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74" w:rsidRPr="00401303" w:rsidRDefault="00E9154C" w:rsidP="00896DB8">
      <w:pPr>
        <w:spacing w:after="0"/>
        <w:jc w:val="center"/>
        <w:rPr>
          <w:b/>
          <w:sz w:val="18"/>
          <w:szCs w:val="18"/>
        </w:rPr>
      </w:pPr>
      <w:r w:rsidRPr="00401303">
        <w:rPr>
          <w:b/>
          <w:sz w:val="18"/>
          <w:szCs w:val="18"/>
        </w:rPr>
        <w:t>La Méditerranée au XIIème siècle.</w:t>
      </w:r>
    </w:p>
    <w:p w:rsidR="00E9154C" w:rsidRPr="00401303" w:rsidRDefault="00E9154C" w:rsidP="00896DB8">
      <w:pPr>
        <w:spacing w:after="0"/>
        <w:rPr>
          <w:b/>
          <w:sz w:val="18"/>
          <w:szCs w:val="18"/>
        </w:rPr>
      </w:pPr>
      <w:r w:rsidRPr="00401303">
        <w:rPr>
          <w:b/>
          <w:sz w:val="18"/>
          <w:szCs w:val="18"/>
        </w:rPr>
        <w:t>Séance N°1</w:t>
      </w:r>
      <w:r w:rsidR="00896DB8" w:rsidRPr="00401303">
        <w:rPr>
          <w:b/>
          <w:sz w:val="18"/>
          <w:szCs w:val="18"/>
        </w:rPr>
        <w:t xml:space="preserve"> et 2 </w:t>
      </w:r>
      <w:r w:rsidRPr="00401303">
        <w:rPr>
          <w:b/>
          <w:sz w:val="18"/>
          <w:szCs w:val="18"/>
        </w:rPr>
        <w:t>: Trois mondes autour d’une mer.</w:t>
      </w:r>
    </w:p>
    <w:p w:rsidR="00E9154C" w:rsidRPr="0014199A" w:rsidRDefault="00E9154C" w:rsidP="00896DB8">
      <w:pPr>
        <w:spacing w:after="0"/>
        <w:rPr>
          <w:b/>
          <w:sz w:val="18"/>
          <w:szCs w:val="18"/>
        </w:rPr>
      </w:pPr>
      <w:r w:rsidRPr="0014199A">
        <w:rPr>
          <w:b/>
          <w:sz w:val="18"/>
          <w:szCs w:val="18"/>
        </w:rPr>
        <w:t xml:space="preserve">P56/57 : </w:t>
      </w:r>
    </w:p>
    <w:p w:rsidR="00E9154C" w:rsidRPr="00401303" w:rsidRDefault="00E9154C" w:rsidP="00896DB8">
      <w:pPr>
        <w:pStyle w:val="Paragraphedeliste"/>
        <w:numPr>
          <w:ilvl w:val="0"/>
          <w:numId w:val="1"/>
        </w:numPr>
        <w:spacing w:after="0"/>
        <w:rPr>
          <w:b/>
          <w:sz w:val="18"/>
          <w:szCs w:val="18"/>
        </w:rPr>
      </w:pPr>
      <w:r w:rsidRPr="00401303">
        <w:rPr>
          <w:b/>
          <w:sz w:val="18"/>
          <w:szCs w:val="18"/>
        </w:rPr>
        <w:t>Présentation générale</w:t>
      </w:r>
    </w:p>
    <w:p w:rsidR="00896DB8" w:rsidRPr="00401303" w:rsidRDefault="00896DB8" w:rsidP="00896DB8">
      <w:pPr>
        <w:pStyle w:val="Paragraphedeliste"/>
        <w:spacing w:after="0"/>
        <w:ind w:left="1212"/>
        <w:rPr>
          <w:b/>
          <w:sz w:val="18"/>
          <w:szCs w:val="18"/>
        </w:rPr>
      </w:pPr>
      <w:r w:rsidRPr="00401303">
        <w:rPr>
          <w:b/>
          <w:sz w:val="18"/>
          <w:szCs w:val="18"/>
        </w:rPr>
        <w:t>Questions :</w:t>
      </w:r>
    </w:p>
    <w:p w:rsidR="00E9154C" w:rsidRPr="00401303" w:rsidRDefault="00A60269" w:rsidP="00896DB8">
      <w:pPr>
        <w:pStyle w:val="Paragraphedeliste"/>
        <w:numPr>
          <w:ilvl w:val="0"/>
          <w:numId w:val="2"/>
        </w:numPr>
        <w:spacing w:after="0"/>
        <w:rPr>
          <w:sz w:val="18"/>
          <w:szCs w:val="18"/>
        </w:rPr>
      </w:pPr>
      <w:r>
        <w:rPr>
          <w:sz w:val="18"/>
          <w:szCs w:val="18"/>
        </w:rPr>
        <w:t>Reportez</w:t>
      </w:r>
      <w:r w:rsidR="00E9154C" w:rsidRPr="00401303">
        <w:rPr>
          <w:sz w:val="18"/>
          <w:szCs w:val="18"/>
        </w:rPr>
        <w:t xml:space="preserve"> sur la carte distribuée, les limites des trois civilisations qui cohabitent autour de la méditerranée.</w:t>
      </w:r>
    </w:p>
    <w:p w:rsidR="00E9154C" w:rsidRPr="00401303" w:rsidRDefault="00E9154C" w:rsidP="00896DB8">
      <w:pPr>
        <w:pStyle w:val="Paragraphedeliste"/>
        <w:numPr>
          <w:ilvl w:val="0"/>
          <w:numId w:val="2"/>
        </w:numPr>
        <w:spacing w:after="0"/>
        <w:rPr>
          <w:sz w:val="18"/>
          <w:szCs w:val="18"/>
        </w:rPr>
      </w:pPr>
      <w:r w:rsidRPr="00401303">
        <w:rPr>
          <w:sz w:val="18"/>
          <w:szCs w:val="18"/>
        </w:rPr>
        <w:t>Identifiez  et placez les grands centres  urbains</w:t>
      </w:r>
    </w:p>
    <w:p w:rsidR="00E9154C" w:rsidRPr="00401303" w:rsidRDefault="00E9154C" w:rsidP="00896DB8">
      <w:pPr>
        <w:pStyle w:val="Paragraphedeliste"/>
        <w:numPr>
          <w:ilvl w:val="0"/>
          <w:numId w:val="2"/>
        </w:numPr>
        <w:spacing w:after="0"/>
        <w:rPr>
          <w:sz w:val="18"/>
          <w:szCs w:val="18"/>
        </w:rPr>
      </w:pPr>
      <w:r w:rsidRPr="00401303">
        <w:rPr>
          <w:sz w:val="18"/>
          <w:szCs w:val="18"/>
        </w:rPr>
        <w:t>Identifiez les principaux espaces de contact  entre les  mondes chr</w:t>
      </w:r>
      <w:r w:rsidR="00A60269">
        <w:rPr>
          <w:sz w:val="18"/>
          <w:szCs w:val="18"/>
        </w:rPr>
        <w:t>étiens d’Orient et d’Occident  et</w:t>
      </w:r>
      <w:r w:rsidRPr="00401303">
        <w:rPr>
          <w:sz w:val="18"/>
          <w:szCs w:val="18"/>
        </w:rPr>
        <w:t xml:space="preserve"> le monde musulman.</w:t>
      </w:r>
    </w:p>
    <w:p w:rsidR="00E9154C" w:rsidRPr="00401303" w:rsidRDefault="00E9154C" w:rsidP="00896DB8">
      <w:pPr>
        <w:pStyle w:val="Paragraphedeliste"/>
        <w:numPr>
          <w:ilvl w:val="0"/>
          <w:numId w:val="2"/>
        </w:numPr>
        <w:spacing w:after="0"/>
        <w:rPr>
          <w:sz w:val="18"/>
          <w:szCs w:val="18"/>
        </w:rPr>
      </w:pPr>
      <w:r w:rsidRPr="00401303">
        <w:rPr>
          <w:sz w:val="18"/>
          <w:szCs w:val="18"/>
        </w:rPr>
        <w:t>Quelles formes prend l’opposition militaire des deux mondes.</w:t>
      </w:r>
    </w:p>
    <w:p w:rsidR="00896DB8" w:rsidRPr="00401303" w:rsidRDefault="00896DB8" w:rsidP="00896DB8">
      <w:pPr>
        <w:pStyle w:val="Paragraphedeliste"/>
        <w:spacing w:after="0"/>
        <w:ind w:left="1146"/>
        <w:rPr>
          <w:b/>
          <w:sz w:val="18"/>
          <w:szCs w:val="18"/>
        </w:rPr>
      </w:pPr>
    </w:p>
    <w:p w:rsidR="00E9154C" w:rsidRPr="00401303" w:rsidRDefault="00E9154C" w:rsidP="00896DB8">
      <w:pPr>
        <w:pStyle w:val="Paragraphedeliste"/>
        <w:numPr>
          <w:ilvl w:val="0"/>
          <w:numId w:val="1"/>
        </w:numPr>
        <w:spacing w:after="0"/>
        <w:rPr>
          <w:b/>
          <w:sz w:val="18"/>
          <w:szCs w:val="18"/>
        </w:rPr>
      </w:pPr>
      <w:r w:rsidRPr="00401303">
        <w:rPr>
          <w:b/>
          <w:sz w:val="18"/>
          <w:szCs w:val="18"/>
        </w:rPr>
        <w:t>Les grands traits des 3 civilisations :</w:t>
      </w:r>
    </w:p>
    <w:p w:rsidR="00E9154C" w:rsidRPr="00401303" w:rsidRDefault="00896DB8" w:rsidP="00896DB8">
      <w:pPr>
        <w:pStyle w:val="Paragraphedeliste"/>
        <w:numPr>
          <w:ilvl w:val="0"/>
          <w:numId w:val="3"/>
        </w:numPr>
        <w:spacing w:after="0"/>
        <w:rPr>
          <w:b/>
          <w:sz w:val="18"/>
          <w:szCs w:val="18"/>
        </w:rPr>
      </w:pPr>
      <w:r w:rsidRPr="00401303">
        <w:rPr>
          <w:b/>
          <w:sz w:val="18"/>
          <w:szCs w:val="18"/>
        </w:rPr>
        <w:t>L’occident chrétien :</w:t>
      </w:r>
    </w:p>
    <w:p w:rsidR="00896DB8" w:rsidRPr="00401303" w:rsidRDefault="00896DB8" w:rsidP="00896DB8">
      <w:pPr>
        <w:pStyle w:val="Paragraphedeliste"/>
        <w:spacing w:after="0"/>
        <w:ind w:left="1416"/>
        <w:rPr>
          <w:b/>
          <w:sz w:val="18"/>
          <w:szCs w:val="18"/>
        </w:rPr>
      </w:pPr>
      <w:r w:rsidRPr="00401303">
        <w:rPr>
          <w:b/>
          <w:sz w:val="18"/>
          <w:szCs w:val="18"/>
        </w:rPr>
        <w:t>Cadre religieux :</w:t>
      </w:r>
    </w:p>
    <w:p w:rsidR="00896DB8" w:rsidRPr="00401303" w:rsidRDefault="00896DB8" w:rsidP="00896DB8">
      <w:pPr>
        <w:spacing w:after="0"/>
        <w:rPr>
          <w:b/>
          <w:sz w:val="18"/>
          <w:szCs w:val="18"/>
        </w:rPr>
      </w:pPr>
      <w:r w:rsidRPr="00401303">
        <w:rPr>
          <w:b/>
          <w:sz w:val="18"/>
          <w:szCs w:val="18"/>
        </w:rPr>
        <w:t>L’unité de l’Occident médiéval est une unité religieuse.</w:t>
      </w:r>
      <w:r w:rsidRPr="00401303">
        <w:rPr>
          <w:sz w:val="18"/>
          <w:szCs w:val="18"/>
        </w:rPr>
        <w:t xml:space="preserve"> Les différents royaumes reconnaissent la </w:t>
      </w:r>
      <w:r w:rsidRPr="00401303">
        <w:rPr>
          <w:b/>
          <w:sz w:val="18"/>
          <w:szCs w:val="18"/>
        </w:rPr>
        <w:t>suprématie papale</w:t>
      </w:r>
      <w:r w:rsidRPr="00401303">
        <w:rPr>
          <w:sz w:val="18"/>
          <w:szCs w:val="18"/>
        </w:rPr>
        <w:t xml:space="preserve"> et accorde </w:t>
      </w:r>
      <w:r w:rsidRPr="00401303">
        <w:rPr>
          <w:b/>
          <w:sz w:val="18"/>
          <w:szCs w:val="18"/>
        </w:rPr>
        <w:t>au clergé (hommes d’Eglise)</w:t>
      </w:r>
      <w:r w:rsidR="00A60269">
        <w:rPr>
          <w:sz w:val="18"/>
          <w:szCs w:val="18"/>
        </w:rPr>
        <w:t xml:space="preserve"> une place primordiale. Il est chargé</w:t>
      </w:r>
      <w:r w:rsidRPr="00401303">
        <w:rPr>
          <w:sz w:val="18"/>
          <w:szCs w:val="18"/>
        </w:rPr>
        <w:t xml:space="preserve"> de l’encadrement spirituel des fidèles en particulier dans le cadre des</w:t>
      </w:r>
      <w:r w:rsidRPr="00401303">
        <w:rPr>
          <w:b/>
          <w:sz w:val="18"/>
          <w:szCs w:val="18"/>
        </w:rPr>
        <w:t xml:space="preserve"> paroisses</w:t>
      </w:r>
      <w:r w:rsidRPr="00401303">
        <w:rPr>
          <w:sz w:val="18"/>
          <w:szCs w:val="18"/>
        </w:rPr>
        <w:t xml:space="preserve"> où les fidèles sont soumis à </w:t>
      </w:r>
      <w:r w:rsidRPr="00401303">
        <w:rPr>
          <w:b/>
          <w:sz w:val="18"/>
          <w:szCs w:val="18"/>
        </w:rPr>
        <w:t>l’autorité du curé</w:t>
      </w:r>
      <w:r w:rsidRPr="00401303">
        <w:rPr>
          <w:sz w:val="18"/>
          <w:szCs w:val="18"/>
        </w:rPr>
        <w:t xml:space="preserve"> (un prêtre)  chargé de </w:t>
      </w:r>
      <w:r w:rsidRPr="00401303">
        <w:rPr>
          <w:b/>
          <w:sz w:val="18"/>
          <w:szCs w:val="18"/>
        </w:rPr>
        <w:t xml:space="preserve">l’organisation du culte, de la délivrance des sacrements </w:t>
      </w:r>
      <w:r w:rsidRPr="00401303">
        <w:rPr>
          <w:sz w:val="18"/>
          <w:szCs w:val="18"/>
        </w:rPr>
        <w:t>(baptême, communion,  pénitence, extrême-onction), des rites fu</w:t>
      </w:r>
      <w:r w:rsidR="00A60269">
        <w:rPr>
          <w:sz w:val="18"/>
          <w:szCs w:val="18"/>
        </w:rPr>
        <w:t>néraires  mais surtout</w:t>
      </w:r>
      <w:r w:rsidRPr="00401303">
        <w:rPr>
          <w:b/>
          <w:sz w:val="18"/>
          <w:szCs w:val="18"/>
        </w:rPr>
        <w:t xml:space="preserve"> de surveiller les comportements. </w:t>
      </w:r>
    </w:p>
    <w:p w:rsidR="00896DB8" w:rsidRPr="00401303" w:rsidRDefault="00896DB8" w:rsidP="00896DB8">
      <w:pPr>
        <w:spacing w:after="0"/>
        <w:rPr>
          <w:sz w:val="18"/>
          <w:szCs w:val="18"/>
        </w:rPr>
      </w:pPr>
      <w:r w:rsidRPr="00401303">
        <w:rPr>
          <w:sz w:val="18"/>
          <w:szCs w:val="18"/>
        </w:rPr>
        <w:t xml:space="preserve">L’Eglise possède ses propres tribunaux et peut condamner les mauvais croyants pour </w:t>
      </w:r>
      <w:r w:rsidRPr="00A60269">
        <w:rPr>
          <w:b/>
          <w:sz w:val="18"/>
          <w:szCs w:val="18"/>
        </w:rPr>
        <w:t>hérésie</w:t>
      </w:r>
      <w:r w:rsidRPr="00401303">
        <w:rPr>
          <w:sz w:val="18"/>
          <w:szCs w:val="18"/>
        </w:rPr>
        <w:t xml:space="preserve"> ou impiété. Le Pape, lui-même, peut s’opposer aux grands princes qui dirigent les états en les </w:t>
      </w:r>
      <w:r w:rsidRPr="00401303">
        <w:rPr>
          <w:b/>
          <w:sz w:val="18"/>
          <w:szCs w:val="18"/>
        </w:rPr>
        <w:t>excommuniant</w:t>
      </w:r>
      <w:r w:rsidRPr="00401303">
        <w:rPr>
          <w:sz w:val="18"/>
          <w:szCs w:val="18"/>
        </w:rPr>
        <w:t>.</w:t>
      </w:r>
    </w:p>
    <w:p w:rsidR="00896DB8" w:rsidRPr="00401303" w:rsidRDefault="00896DB8" w:rsidP="00896DB8">
      <w:pPr>
        <w:spacing w:after="0"/>
        <w:rPr>
          <w:b/>
          <w:sz w:val="18"/>
          <w:szCs w:val="18"/>
        </w:rPr>
      </w:pPr>
      <w:r w:rsidRPr="00401303">
        <w:rPr>
          <w:sz w:val="18"/>
          <w:szCs w:val="18"/>
        </w:rPr>
        <w:tab/>
      </w:r>
      <w:r w:rsidRPr="00401303">
        <w:rPr>
          <w:sz w:val="18"/>
          <w:szCs w:val="18"/>
        </w:rPr>
        <w:tab/>
      </w:r>
      <w:r w:rsidRPr="00401303">
        <w:rPr>
          <w:b/>
          <w:sz w:val="18"/>
          <w:szCs w:val="18"/>
        </w:rPr>
        <w:t>Cadre politique :</w:t>
      </w:r>
    </w:p>
    <w:p w:rsidR="00896DB8" w:rsidRPr="00401303" w:rsidRDefault="00896DB8" w:rsidP="00896DB8">
      <w:pPr>
        <w:spacing w:after="0"/>
        <w:rPr>
          <w:sz w:val="18"/>
          <w:szCs w:val="18"/>
        </w:rPr>
      </w:pPr>
      <w:r w:rsidRPr="00401303">
        <w:rPr>
          <w:sz w:val="18"/>
          <w:szCs w:val="18"/>
        </w:rPr>
        <w:t>Ce qui caractérise le plus la société médiévale occidentale est le morcellement de l’autorité politique. On qualifie cette période d’époque féodale. Le principe en est simple.</w:t>
      </w:r>
    </w:p>
    <w:p w:rsidR="00896DB8" w:rsidRPr="00401303" w:rsidRDefault="00A60269" w:rsidP="00896DB8">
      <w:pPr>
        <w:spacing w:after="0"/>
        <w:rPr>
          <w:sz w:val="18"/>
          <w:szCs w:val="18"/>
        </w:rPr>
      </w:pPr>
      <w:r>
        <w:rPr>
          <w:sz w:val="18"/>
          <w:szCs w:val="18"/>
        </w:rPr>
        <w:t xml:space="preserve">Les rois ont, </w:t>
      </w:r>
      <w:r w:rsidR="0080543C" w:rsidRPr="00401303">
        <w:rPr>
          <w:sz w:val="18"/>
          <w:szCs w:val="18"/>
        </w:rPr>
        <w:t>en théorie,</w:t>
      </w:r>
      <w:r>
        <w:rPr>
          <w:sz w:val="18"/>
          <w:szCs w:val="18"/>
        </w:rPr>
        <w:t xml:space="preserve"> </w:t>
      </w:r>
      <w:r w:rsidR="0080543C" w:rsidRPr="00401303">
        <w:rPr>
          <w:sz w:val="18"/>
          <w:szCs w:val="18"/>
        </w:rPr>
        <w:t>autorité sur l’ensemble du royaume mais leur pouvoir est relativement faible du fait des pratiques féodales. Le roi possède en effet</w:t>
      </w:r>
      <w:r>
        <w:rPr>
          <w:sz w:val="18"/>
          <w:szCs w:val="18"/>
        </w:rPr>
        <w:t xml:space="preserve">, </w:t>
      </w:r>
      <w:r w:rsidR="0080543C" w:rsidRPr="00401303">
        <w:rPr>
          <w:sz w:val="18"/>
          <w:szCs w:val="18"/>
        </w:rPr>
        <w:t xml:space="preserve"> des grands</w:t>
      </w:r>
      <w:r w:rsidR="0080543C" w:rsidRPr="00A60269">
        <w:rPr>
          <w:b/>
          <w:sz w:val="18"/>
          <w:szCs w:val="18"/>
        </w:rPr>
        <w:t xml:space="preserve"> vassaux</w:t>
      </w:r>
      <w:r w:rsidR="0080543C" w:rsidRPr="00401303">
        <w:rPr>
          <w:sz w:val="18"/>
          <w:szCs w:val="18"/>
        </w:rPr>
        <w:t xml:space="preserve"> à qui ont été confiés des grands </w:t>
      </w:r>
      <w:r w:rsidR="0080543C" w:rsidRPr="00A60269">
        <w:rPr>
          <w:b/>
          <w:sz w:val="18"/>
          <w:szCs w:val="18"/>
        </w:rPr>
        <w:t>fiefs</w:t>
      </w:r>
      <w:r w:rsidR="0080543C" w:rsidRPr="00401303">
        <w:rPr>
          <w:sz w:val="18"/>
          <w:szCs w:val="18"/>
        </w:rPr>
        <w:t xml:space="preserve"> dont ils sont les seigneurs tout puissants. Il porte les titres de ducs, comtes, marquis, parfois l’appellation générale </w:t>
      </w:r>
      <w:r w:rsidR="0080543C" w:rsidRPr="00401303">
        <w:rPr>
          <w:b/>
          <w:sz w:val="18"/>
          <w:szCs w:val="18"/>
        </w:rPr>
        <w:t>de grands barons</w:t>
      </w:r>
      <w:r w:rsidR="0080543C" w:rsidRPr="00401303">
        <w:rPr>
          <w:sz w:val="18"/>
          <w:szCs w:val="18"/>
        </w:rPr>
        <w:t>.</w:t>
      </w:r>
    </w:p>
    <w:p w:rsidR="0080543C" w:rsidRDefault="0080543C" w:rsidP="00896DB8">
      <w:pPr>
        <w:spacing w:after="0"/>
        <w:rPr>
          <w:sz w:val="18"/>
          <w:szCs w:val="18"/>
        </w:rPr>
      </w:pPr>
      <w:r w:rsidRPr="00401303">
        <w:rPr>
          <w:sz w:val="18"/>
          <w:szCs w:val="18"/>
        </w:rPr>
        <w:t>Ces grands seigneurs possèdent eux-mêmes des vassaux à qui ils ont confiés de plus petits fiefs. Parfois ces derniers ont eux-mêmes  leurs propres vassaux.  Les conséquences social</w:t>
      </w:r>
      <w:r w:rsidR="00A60269">
        <w:rPr>
          <w:sz w:val="18"/>
          <w:szCs w:val="18"/>
        </w:rPr>
        <w:t>e et territoriale sont simples :</w:t>
      </w:r>
    </w:p>
    <w:p w:rsidR="00A60269" w:rsidRPr="00401303" w:rsidRDefault="00A60269" w:rsidP="00896DB8">
      <w:pPr>
        <w:spacing w:after="0"/>
        <w:rPr>
          <w:sz w:val="18"/>
          <w:szCs w:val="18"/>
        </w:rPr>
      </w:pPr>
    </w:p>
    <w:p w:rsidR="0080543C" w:rsidRPr="00401303" w:rsidRDefault="006E2B89" w:rsidP="00896DB8">
      <w:pPr>
        <w:spacing w:after="0"/>
        <w:rPr>
          <w:b/>
          <w:sz w:val="18"/>
          <w:szCs w:val="18"/>
        </w:rPr>
      </w:pPr>
      <w:r>
        <w:rPr>
          <w:b/>
          <w:noProof/>
          <w:sz w:val="18"/>
          <w:szCs w:val="18"/>
          <w:lang w:eastAsia="fr-FR"/>
        </w:rPr>
        <w:pict>
          <v:shapetype id="_x0000_t202" coordsize="21600,21600" o:spt="202" path="m,l,21600r21600,l21600,xe">
            <v:stroke joinstyle="miter"/>
            <v:path gradientshapeok="t" o:connecttype="rect"/>
          </v:shapetype>
          <v:shape id="_x0000_s1052" type="#_x0000_t202" style="position:absolute;margin-left:424.6pt;margin-top:13.5pt;width:116.85pt;height:36.45pt;z-index:251684864">
            <v:textbox>
              <w:txbxContent>
                <w:p w:rsidR="00D508BA" w:rsidRDefault="00D508BA">
                  <w:r>
                    <w:t>Royaume et domaine royal</w:t>
                  </w:r>
                </w:p>
              </w:txbxContent>
            </v:textbox>
          </v:shape>
        </w:pict>
      </w:r>
      <w:r>
        <w:rPr>
          <w:b/>
          <w:noProof/>
          <w:sz w:val="18"/>
          <w:szCs w:val="18"/>
          <w:lang w:eastAsia="fr-FR"/>
        </w:rPr>
        <w:pict>
          <v:oval id="_x0000_s1045" style="position:absolute;margin-left:339pt;margin-top:13.5pt;width:63.55pt;height:36.45pt;z-index:251677696" fillcolor="red" strokecolor="#c0504d [3205]"/>
        </w:pict>
      </w:r>
      <w:r w:rsidR="0080543C" w:rsidRPr="00401303">
        <w:rPr>
          <w:b/>
          <w:sz w:val="18"/>
          <w:szCs w:val="18"/>
        </w:rPr>
        <w:t>Territoriale : division en seigneuries des royaumes</w:t>
      </w:r>
    </w:p>
    <w:p w:rsidR="00560AF8" w:rsidRPr="00401303" w:rsidRDefault="006E2B89" w:rsidP="00560AF8">
      <w:pPr>
        <w:spacing w:after="0"/>
        <w:rPr>
          <w:sz w:val="18"/>
          <w:szCs w:val="18"/>
        </w:rPr>
      </w:pPr>
      <w:r>
        <w:rPr>
          <w:noProof/>
          <w:sz w:val="18"/>
          <w:szCs w:val="18"/>
          <w:lang w:eastAsia="fr-FR"/>
        </w:rPr>
        <w:pict>
          <v:shape id="_x0000_s1055" type="#_x0000_t202" style="position:absolute;margin-left:412.7pt;margin-top:129.35pt;width:128.75pt;height:39pt;z-index:251687936">
            <v:textbox>
              <w:txbxContent>
                <w:p w:rsidR="00D508BA" w:rsidRDefault="00D508BA">
                  <w:r>
                    <w:t>Chevaliers : vassaux des petits seigneurs.</w:t>
                  </w:r>
                </w:p>
              </w:txbxContent>
            </v:textbox>
          </v:shape>
        </w:pict>
      </w:r>
      <w:r>
        <w:rPr>
          <w:noProof/>
          <w:sz w:val="18"/>
          <w:szCs w:val="18"/>
          <w:lang w:eastAsia="fr-FR"/>
        </w:rPr>
        <w:pict>
          <v:shape id="_x0000_s1054" type="#_x0000_t202" style="position:absolute;margin-left:412.7pt;margin-top:79.4pt;width:128.75pt;height:41.5pt;z-index:251686912">
            <v:textbox>
              <w:txbxContent>
                <w:p w:rsidR="00D508BA" w:rsidRDefault="00D508BA">
                  <w:r>
                    <w:t>Petits seigneurs, ou arrières vassaux</w:t>
                  </w:r>
                </w:p>
              </w:txbxContent>
            </v:textbox>
          </v:shape>
        </w:pict>
      </w:r>
      <w:r>
        <w:rPr>
          <w:noProof/>
          <w:sz w:val="18"/>
          <w:szCs w:val="18"/>
          <w:lang w:eastAsia="fr-FR"/>
        </w:rPr>
        <w:pict>
          <v:oval id="_x0000_s1048" style="position:absolute;margin-left:363.55pt;margin-top:133.6pt;width:21.4pt;height:19.2pt;z-index:251680768" fillcolor="#92d050"/>
        </w:pict>
      </w:r>
      <w:r>
        <w:rPr>
          <w:noProof/>
          <w:sz w:val="18"/>
          <w:szCs w:val="18"/>
          <w:lang w:eastAsia="fr-FR"/>
        </w:rPr>
        <w:pict>
          <v:shape id="_x0000_s1053" type="#_x0000_t202" style="position:absolute;margin-left:412.7pt;margin-top:46.35pt;width:128.75pt;height:22.9pt;z-index:251685888">
            <v:textbox>
              <w:txbxContent>
                <w:p w:rsidR="00D508BA" w:rsidRDefault="00D508BA">
                  <w:r>
                    <w:t>Grands vassaux</w:t>
                  </w:r>
                </w:p>
              </w:txbxContent>
            </v:textbox>
          </v:shape>
        </w:pict>
      </w:r>
      <w:r>
        <w:rPr>
          <w:noProof/>
          <w:sz w:val="18"/>
          <w:szCs w:val="18"/>
          <w:lang w:eastAsia="fr-FR"/>
        </w:rPr>
        <w:pict>
          <v:oval id="_x0000_s1051" style="position:absolute;margin-left:175.55pt;margin-top:105.65pt;width:11.85pt;height:10.15pt;z-index:251683840" fillcolor="#92d050"/>
        </w:pict>
      </w:r>
      <w:r>
        <w:rPr>
          <w:noProof/>
          <w:sz w:val="18"/>
          <w:szCs w:val="18"/>
          <w:lang w:eastAsia="fr-FR"/>
        </w:rPr>
        <w:pict>
          <v:oval id="_x0000_s1050" style="position:absolute;margin-left:183.15pt;margin-top:86.55pt;width:16.25pt;height:10.15pt;z-index:251682816" fillcolor="#92d050"/>
        </w:pict>
      </w:r>
      <w:r>
        <w:rPr>
          <w:noProof/>
          <w:sz w:val="18"/>
          <w:szCs w:val="18"/>
          <w:lang w:eastAsia="fr-FR"/>
        </w:rPr>
        <w:pict>
          <v:oval id="_x0000_s1049" style="position:absolute;margin-left:250.95pt;margin-top:65pt;width:11.85pt;height:10.15pt;z-index:251681792" fillcolor="#92d050"/>
        </w:pict>
      </w:r>
      <w:r>
        <w:rPr>
          <w:noProof/>
          <w:sz w:val="18"/>
          <w:szCs w:val="18"/>
          <w:lang w:eastAsia="fr-FR"/>
        </w:rPr>
        <w:pict>
          <v:oval id="_x0000_s1047" style="position:absolute;margin-left:363.55pt;margin-top:86.55pt;width:26.3pt;height:29.25pt;z-index:251679744" fillcolor="yellow"/>
        </w:pict>
      </w:r>
      <w:r>
        <w:rPr>
          <w:noProof/>
          <w:sz w:val="18"/>
          <w:szCs w:val="18"/>
          <w:lang w:eastAsia="fr-FR"/>
        </w:rPr>
        <w:pict>
          <v:oval id="_x0000_s1046" style="position:absolute;margin-left:354.25pt;margin-top:52.25pt;width:48.3pt;height:22.9pt;z-index:251678720" fillcolor="#00b0f0"/>
        </w:pict>
      </w:r>
      <w:r>
        <w:rPr>
          <w:noProof/>
          <w:sz w:val="18"/>
          <w:szCs w:val="18"/>
          <w:lang w:eastAsia="fr-FR"/>
        </w:rPr>
        <w:pict>
          <v:oval id="_x0000_s1044" style="position:absolute;margin-left:222.15pt;margin-top:104.35pt;width:7.6pt;height:11.45pt;z-index:251676672" fillcolor="#92d050"/>
        </w:pict>
      </w:r>
      <w:r>
        <w:rPr>
          <w:noProof/>
          <w:sz w:val="18"/>
          <w:szCs w:val="18"/>
          <w:lang w:eastAsia="fr-FR"/>
        </w:rPr>
        <w:pict>
          <v:oval id="_x0000_s1043" style="position:absolute;margin-left:222.15pt;margin-top:87.85pt;width:11.85pt;height:10.15pt;z-index:251675648" fillcolor="#92d050"/>
        </w:pict>
      </w:r>
      <w:r>
        <w:rPr>
          <w:noProof/>
          <w:sz w:val="18"/>
          <w:szCs w:val="18"/>
          <w:lang w:eastAsia="fr-FR"/>
        </w:rPr>
        <w:pict>
          <v:oval id="_x0000_s1042" style="position:absolute;margin-left:241.6pt;margin-top:61.6pt;width:27.15pt;height:13.55pt;z-index:251674624" fillcolor="yellow"/>
        </w:pict>
      </w:r>
      <w:r>
        <w:rPr>
          <w:noProof/>
          <w:sz w:val="18"/>
          <w:szCs w:val="18"/>
          <w:lang w:eastAsia="fr-FR"/>
        </w:rPr>
        <w:pict>
          <v:oval id="_x0000_s1041" style="position:absolute;margin-left:175.55pt;margin-top:25.2pt;width:23.85pt;height:27.95pt;z-index:251673600" fillcolor="yellow"/>
        </w:pict>
      </w:r>
      <w:r>
        <w:rPr>
          <w:noProof/>
          <w:sz w:val="18"/>
          <w:szCs w:val="18"/>
          <w:lang w:eastAsia="fr-FR"/>
        </w:rPr>
        <w:pict>
          <v:oval id="_x0000_s1035" style="position:absolute;margin-left:145.9pt;margin-top:25.2pt;width:23pt;height:41.5pt;z-index:251667456" fillcolor="yellow"/>
        </w:pict>
      </w:r>
      <w:r>
        <w:rPr>
          <w:noProof/>
          <w:sz w:val="18"/>
          <w:szCs w:val="18"/>
          <w:lang w:eastAsia="fr-FR"/>
        </w:rPr>
        <w:pict>
          <v:oval id="_x0000_s1040" style="position:absolute;margin-left:168.9pt;margin-top:79.4pt;width:30.5pt;height:41.5pt;z-index:251672576" fillcolor="yellow"/>
        </w:pict>
      </w:r>
      <w:r>
        <w:rPr>
          <w:noProof/>
          <w:sz w:val="18"/>
          <w:szCs w:val="18"/>
          <w:lang w:eastAsia="fr-FR"/>
        </w:rPr>
        <w:pict>
          <v:oval id="_x0000_s1039" style="position:absolute;margin-left:229.75pt;margin-top:35.35pt;width:21.2pt;height:17.8pt;z-index:251671552" fillcolor="yellow"/>
        </w:pict>
      </w:r>
      <w:r>
        <w:rPr>
          <w:noProof/>
          <w:sz w:val="18"/>
          <w:szCs w:val="18"/>
          <w:lang w:eastAsia="fr-FR"/>
        </w:rPr>
        <w:pict>
          <v:oval id="_x0000_s1038" style="position:absolute;margin-left:211.1pt;margin-top:79.4pt;width:30.5pt;height:41.5pt;z-index:251670528" fillcolor="yellow"/>
        </w:pict>
      </w:r>
      <w:r>
        <w:rPr>
          <w:noProof/>
          <w:sz w:val="18"/>
          <w:szCs w:val="18"/>
          <w:lang w:eastAsia="fr-FR"/>
        </w:rPr>
        <w:pict>
          <v:oval id="_x0000_s1037" style="position:absolute;margin-left:133.2pt;margin-top:79.4pt;width:30.5pt;height:41.5pt;z-index:251669504" fillcolor="yellow"/>
        </w:pict>
      </w:r>
      <w:r>
        <w:rPr>
          <w:noProof/>
          <w:sz w:val="18"/>
          <w:szCs w:val="18"/>
          <w:lang w:eastAsia="fr-FR"/>
        </w:rPr>
        <w:pict>
          <v:oval id="_x0000_s1036" style="position:absolute;margin-left:104.4pt;margin-top:46.35pt;width:30.5pt;height:41.5pt;z-index:251668480" fillcolor="yellow"/>
        </w:pict>
      </w:r>
      <w:r>
        <w:rPr>
          <w:noProof/>
          <w:sz w:val="18"/>
          <w:szCs w:val="18"/>
          <w:lang w:eastAsia="fr-FR"/>
        </w:rPr>
        <w:pict>
          <v:oval id="_x0000_s1034" style="position:absolute;margin-left:86.6pt;margin-top:87.85pt;width:36.4pt;height:16.5pt;z-index:251666432" fillcolor="yellow"/>
        </w:pict>
      </w:r>
      <w:r>
        <w:rPr>
          <w:noProof/>
          <w:sz w:val="18"/>
          <w:szCs w:val="18"/>
          <w:lang w:eastAsia="fr-FR"/>
        </w:rPr>
        <w:pict>
          <v:oval id="_x0000_s1033" style="position:absolute;margin-left:86.6pt;margin-top:46.35pt;width:17.8pt;height:33.05pt;z-index:251665408" fillcolor="yellow" strokecolor="black [3213]"/>
        </w:pict>
      </w:r>
      <w:r>
        <w:rPr>
          <w:noProof/>
          <w:sz w:val="18"/>
          <w:szCs w:val="18"/>
          <w:lang w:eastAsia="fr-FR"/>
        </w:rPr>
        <w:pict>
          <v:oval id="_x0000_s1032" style="position:absolute;margin-left:86.6pt;margin-top:28.55pt;width:41.5pt;height:17.8pt;z-index:251664384" fillcolor="yellow" strokecolor="black [3213]"/>
        </w:pict>
      </w:r>
      <w:r>
        <w:rPr>
          <w:noProof/>
          <w:sz w:val="18"/>
          <w:szCs w:val="18"/>
          <w:lang w:eastAsia="fr-FR"/>
        </w:rPr>
        <w:pict>
          <v:oval id="_x0000_s1027" style="position:absolute;margin-left:77.3pt;margin-top:28.55pt;width:62.65pt;height:87.25pt;z-index:251659264" fillcolor="#00b0f0" strokecolor="#8db3e2 [1311]"/>
        </w:pict>
      </w:r>
      <w:r>
        <w:rPr>
          <w:noProof/>
          <w:sz w:val="18"/>
          <w:szCs w:val="18"/>
          <w:lang w:eastAsia="fr-FR"/>
        </w:rPr>
        <w:pict>
          <v:oval id="_x0000_s1030" style="position:absolute;margin-left:128.1pt;margin-top:66.7pt;width:122.85pt;height:66.9pt;z-index:251662336" fillcolor="#00b0f0"/>
        </w:pict>
      </w:r>
      <w:r>
        <w:rPr>
          <w:noProof/>
          <w:sz w:val="18"/>
          <w:szCs w:val="18"/>
          <w:lang w:eastAsia="fr-FR"/>
        </w:rPr>
        <w:pict>
          <v:oval id="_x0000_s1026" style="position:absolute;margin-left:68.8pt;margin-top:8.25pt;width:263.45pt;height:125.35pt;z-index:251658240" fillcolor="red" strokecolor="#c0504d [3205]"/>
        </w:pict>
      </w:r>
      <w:r>
        <w:rPr>
          <w:noProof/>
          <w:sz w:val="18"/>
          <w:szCs w:val="18"/>
          <w:lang w:eastAsia="fr-FR"/>
        </w:rPr>
        <w:pict>
          <v:oval id="_x0000_s1029" style="position:absolute;margin-left:211.1pt;margin-top:16.7pt;width:70.3pt;height:71.15pt;z-index:251661312" fillcolor="#00b0f0"/>
        </w:pict>
      </w:r>
      <w:r>
        <w:rPr>
          <w:noProof/>
          <w:sz w:val="18"/>
          <w:szCs w:val="18"/>
          <w:lang w:eastAsia="fr-FR"/>
        </w:rPr>
        <w:pict>
          <v:oval id="_x0000_s1028" style="position:absolute;margin-left:133.2pt;margin-top:8.25pt;width:77.9pt;height:71.15pt;z-index:251660288" fillcolor="#00b0f0"/>
        </w:pict>
      </w:r>
      <w:r w:rsidR="00896DB8" w:rsidRPr="00401303">
        <w:rPr>
          <w:sz w:val="18"/>
          <w:szCs w:val="18"/>
        </w:rPr>
        <w:tab/>
      </w:r>
    </w:p>
    <w:p w:rsidR="00560AF8" w:rsidRPr="00401303" w:rsidRDefault="00560AF8" w:rsidP="00560AF8">
      <w:pPr>
        <w:spacing w:after="0"/>
        <w:rPr>
          <w:sz w:val="18"/>
          <w:szCs w:val="18"/>
        </w:rPr>
      </w:pPr>
    </w:p>
    <w:p w:rsidR="00560AF8" w:rsidRPr="00401303" w:rsidRDefault="00560AF8" w:rsidP="00560AF8">
      <w:pPr>
        <w:spacing w:after="0"/>
        <w:rPr>
          <w:sz w:val="18"/>
          <w:szCs w:val="18"/>
        </w:rPr>
      </w:pPr>
    </w:p>
    <w:p w:rsidR="00560AF8" w:rsidRPr="00401303" w:rsidRDefault="00560AF8" w:rsidP="00560AF8">
      <w:pPr>
        <w:spacing w:after="0"/>
        <w:rPr>
          <w:sz w:val="18"/>
          <w:szCs w:val="18"/>
        </w:rPr>
      </w:pPr>
    </w:p>
    <w:p w:rsidR="00560AF8" w:rsidRPr="00401303" w:rsidRDefault="00560AF8" w:rsidP="00560AF8">
      <w:pPr>
        <w:spacing w:after="0"/>
        <w:rPr>
          <w:sz w:val="18"/>
          <w:szCs w:val="18"/>
        </w:rPr>
      </w:pPr>
    </w:p>
    <w:p w:rsidR="00560AF8" w:rsidRPr="00401303" w:rsidRDefault="00560AF8" w:rsidP="00560AF8">
      <w:pPr>
        <w:spacing w:after="0"/>
        <w:rPr>
          <w:sz w:val="18"/>
          <w:szCs w:val="18"/>
        </w:rPr>
      </w:pPr>
    </w:p>
    <w:p w:rsidR="00560AF8" w:rsidRPr="00401303" w:rsidRDefault="00560AF8" w:rsidP="00560AF8">
      <w:pPr>
        <w:spacing w:after="0"/>
        <w:rPr>
          <w:sz w:val="18"/>
          <w:szCs w:val="18"/>
        </w:rPr>
      </w:pPr>
    </w:p>
    <w:p w:rsidR="00560AF8" w:rsidRPr="00401303" w:rsidRDefault="00560AF8" w:rsidP="00560AF8">
      <w:pPr>
        <w:spacing w:after="0"/>
        <w:rPr>
          <w:sz w:val="18"/>
          <w:szCs w:val="18"/>
        </w:rPr>
      </w:pPr>
    </w:p>
    <w:p w:rsidR="00560AF8" w:rsidRPr="00401303" w:rsidRDefault="00560AF8" w:rsidP="00560AF8">
      <w:pPr>
        <w:spacing w:after="0"/>
        <w:rPr>
          <w:sz w:val="18"/>
          <w:szCs w:val="18"/>
        </w:rPr>
      </w:pPr>
    </w:p>
    <w:p w:rsidR="00560AF8" w:rsidRPr="00401303" w:rsidRDefault="00560AF8" w:rsidP="00560AF8">
      <w:pPr>
        <w:spacing w:after="0"/>
        <w:rPr>
          <w:sz w:val="18"/>
          <w:szCs w:val="18"/>
        </w:rPr>
      </w:pPr>
    </w:p>
    <w:p w:rsidR="00560AF8" w:rsidRPr="00401303" w:rsidRDefault="006E2B89" w:rsidP="00560AF8">
      <w:pPr>
        <w:spacing w:after="0"/>
        <w:rPr>
          <w:sz w:val="18"/>
          <w:szCs w:val="18"/>
        </w:rPr>
      </w:pPr>
      <w:r>
        <w:rPr>
          <w:noProof/>
          <w:sz w:val="18"/>
          <w:szCs w:val="18"/>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6" type="#_x0000_t5" style="position:absolute;margin-left:86.6pt;margin-top:7.3pt;width:346.45pt;height:171.1pt;z-index:251688960"/>
        </w:pict>
      </w:r>
    </w:p>
    <w:p w:rsidR="00560AF8" w:rsidRPr="00401303" w:rsidRDefault="006E2B89" w:rsidP="00560AF8">
      <w:pPr>
        <w:spacing w:after="0"/>
        <w:rPr>
          <w:sz w:val="18"/>
          <w:szCs w:val="18"/>
        </w:rPr>
      </w:pPr>
      <w:r>
        <w:rPr>
          <w:noProof/>
          <w:sz w:val="18"/>
          <w:szCs w:val="18"/>
          <w:lang w:eastAsia="fr-FR"/>
        </w:rPr>
        <w:pict>
          <v:shape id="_x0000_s1060" type="#_x0000_t202" style="position:absolute;margin-left:246.65pt;margin-top:6.9pt;width:34.75pt;height:16.1pt;z-index:251693056" stroked="f" strokecolor="white [3212]" strokeweight="0">
            <v:textbox>
              <w:txbxContent>
                <w:p w:rsidR="00D508BA" w:rsidRPr="00560AF8" w:rsidRDefault="00D508BA">
                  <w:pPr>
                    <w:rPr>
                      <w:sz w:val="20"/>
                      <w:szCs w:val="20"/>
                    </w:rPr>
                  </w:pPr>
                  <w:r w:rsidRPr="00560AF8">
                    <w:rPr>
                      <w:sz w:val="20"/>
                      <w:szCs w:val="20"/>
                    </w:rPr>
                    <w:t>ROI</w:t>
                  </w:r>
                </w:p>
                <w:p w:rsidR="00D508BA" w:rsidRDefault="00D508BA"/>
              </w:txbxContent>
            </v:textbox>
          </v:shape>
        </w:pict>
      </w:r>
    </w:p>
    <w:p w:rsidR="00560AF8" w:rsidRPr="00401303" w:rsidRDefault="00560AF8" w:rsidP="00560AF8">
      <w:pPr>
        <w:spacing w:after="0"/>
        <w:rPr>
          <w:sz w:val="18"/>
          <w:szCs w:val="18"/>
        </w:rPr>
      </w:pPr>
    </w:p>
    <w:p w:rsidR="00620329" w:rsidRPr="00401303" w:rsidRDefault="006E2B89" w:rsidP="00560AF8">
      <w:pPr>
        <w:spacing w:after="0"/>
        <w:rPr>
          <w:b/>
          <w:sz w:val="18"/>
          <w:szCs w:val="18"/>
        </w:rPr>
      </w:pPr>
      <w:r>
        <w:rPr>
          <w:b/>
          <w:noProof/>
          <w:sz w:val="18"/>
          <w:szCs w:val="18"/>
          <w:lang w:eastAsia="fr-FR"/>
        </w:rPr>
        <w:pict>
          <v:shapetype id="_x0000_t32" coordsize="21600,21600" o:spt="32" o:oned="t" path="m,l21600,21600e" filled="f">
            <v:path arrowok="t" fillok="f" o:connecttype="none"/>
            <o:lock v:ext="edit" shapetype="t"/>
          </v:shapetype>
          <v:shape id="_x0000_s1059" type="#_x0000_t32" style="position:absolute;margin-left:222.15pt;margin-top:6.05pt;width:77.05pt;height:0;z-index:251692032" o:connectortype="straight"/>
        </w:pict>
      </w:r>
    </w:p>
    <w:p w:rsidR="00620329" w:rsidRPr="00401303" w:rsidRDefault="006E2B89" w:rsidP="00560AF8">
      <w:pPr>
        <w:spacing w:after="0"/>
        <w:rPr>
          <w:b/>
          <w:sz w:val="18"/>
          <w:szCs w:val="18"/>
        </w:rPr>
      </w:pPr>
      <w:r>
        <w:rPr>
          <w:b/>
          <w:noProof/>
          <w:sz w:val="18"/>
          <w:szCs w:val="18"/>
          <w:lang w:eastAsia="fr-FR"/>
        </w:rPr>
        <w:pict>
          <v:shape id="_x0000_s1061" type="#_x0000_t202" style="position:absolute;margin-left:206.15pt;margin-top:1.45pt;width:99.15pt;height:24.55pt;z-index:251694080" stroked="f">
            <v:textbox>
              <w:txbxContent>
                <w:p w:rsidR="00D508BA" w:rsidRPr="00620329" w:rsidRDefault="00D508BA">
                  <w:pPr>
                    <w:rPr>
                      <w:sz w:val="20"/>
                      <w:szCs w:val="20"/>
                    </w:rPr>
                  </w:pPr>
                  <w:r w:rsidRPr="00620329">
                    <w:rPr>
                      <w:sz w:val="20"/>
                      <w:szCs w:val="20"/>
                    </w:rPr>
                    <w:t>Grands vassaux 100</w:t>
                  </w:r>
                </w:p>
              </w:txbxContent>
            </v:textbox>
          </v:shape>
        </w:pict>
      </w:r>
    </w:p>
    <w:p w:rsidR="00620329" w:rsidRPr="00401303" w:rsidRDefault="00620329" w:rsidP="00560AF8">
      <w:pPr>
        <w:spacing w:after="0"/>
        <w:rPr>
          <w:b/>
          <w:sz w:val="18"/>
          <w:szCs w:val="18"/>
        </w:rPr>
      </w:pPr>
    </w:p>
    <w:p w:rsidR="00620329" w:rsidRPr="00401303" w:rsidRDefault="006E2B89" w:rsidP="00560AF8">
      <w:pPr>
        <w:spacing w:after="0"/>
        <w:rPr>
          <w:b/>
          <w:sz w:val="18"/>
          <w:szCs w:val="18"/>
        </w:rPr>
      </w:pPr>
      <w:r w:rsidRPr="006E2B89">
        <w:rPr>
          <w:noProof/>
          <w:sz w:val="18"/>
          <w:szCs w:val="18"/>
          <w:lang w:eastAsia="fr-FR"/>
        </w:rPr>
        <w:pict>
          <v:shape id="_x0000_s1058" type="#_x0000_t32" style="position:absolute;margin-left:187.4pt;margin-top:2.75pt;width:144.85pt;height:0;z-index:251691008" o:connectortype="straight"/>
        </w:pict>
      </w:r>
      <w:r w:rsidRPr="006E2B89">
        <w:rPr>
          <w:noProof/>
          <w:sz w:val="18"/>
          <w:szCs w:val="18"/>
          <w:lang w:eastAsia="fr-FR"/>
        </w:rPr>
        <w:pict>
          <v:shape id="_x0000_s1062" type="#_x0000_t202" style="position:absolute;margin-left:175.5pt;margin-top:13.75pt;width:163.5pt;height:22.05pt;z-index:251695104" stroked="f">
            <v:textbox>
              <w:txbxContent>
                <w:p w:rsidR="00D508BA" w:rsidRPr="00620329" w:rsidRDefault="00D508BA" w:rsidP="00560AF8">
                  <w:pPr>
                    <w:rPr>
                      <w:sz w:val="20"/>
                      <w:szCs w:val="20"/>
                    </w:rPr>
                  </w:pPr>
                  <w:r w:rsidRPr="00620329">
                    <w:rPr>
                      <w:sz w:val="20"/>
                      <w:szCs w:val="20"/>
                    </w:rPr>
                    <w:t>Petits seigneurs : 2000 à 3000</w:t>
                  </w:r>
                </w:p>
              </w:txbxContent>
            </v:textbox>
          </v:shape>
        </w:pict>
      </w:r>
    </w:p>
    <w:p w:rsidR="00620329" w:rsidRPr="00401303" w:rsidRDefault="00620329" w:rsidP="00560AF8">
      <w:pPr>
        <w:spacing w:after="0"/>
        <w:rPr>
          <w:b/>
          <w:sz w:val="18"/>
          <w:szCs w:val="18"/>
        </w:rPr>
      </w:pPr>
    </w:p>
    <w:p w:rsidR="00620329" w:rsidRPr="00401303" w:rsidRDefault="00620329" w:rsidP="00560AF8">
      <w:pPr>
        <w:spacing w:after="0"/>
        <w:rPr>
          <w:b/>
          <w:sz w:val="18"/>
          <w:szCs w:val="18"/>
        </w:rPr>
      </w:pPr>
    </w:p>
    <w:p w:rsidR="00620329" w:rsidRPr="00401303" w:rsidRDefault="006E2B89" w:rsidP="00560AF8">
      <w:pPr>
        <w:spacing w:after="0"/>
        <w:rPr>
          <w:b/>
          <w:sz w:val="18"/>
          <w:szCs w:val="18"/>
        </w:rPr>
      </w:pPr>
      <w:r>
        <w:rPr>
          <w:b/>
          <w:noProof/>
          <w:sz w:val="18"/>
          <w:szCs w:val="18"/>
          <w:lang w:eastAsia="fr-FR"/>
        </w:rPr>
        <w:pict>
          <v:shape id="_x0000_s1065" type="#_x0000_t32" style="position:absolute;margin-left:151.8pt;margin-top:-.35pt;width:220.25pt;height:.05pt;z-index:251697152" o:connectortype="straight"/>
        </w:pict>
      </w:r>
      <w:r w:rsidRPr="006E2B89">
        <w:rPr>
          <w:noProof/>
          <w:sz w:val="18"/>
          <w:szCs w:val="18"/>
          <w:lang w:eastAsia="fr-FR"/>
        </w:rPr>
        <w:pict>
          <v:shape id="_x0000_s1064" type="#_x0000_t202" style="position:absolute;margin-left:175.55pt;margin-top:8.1pt;width:153.3pt;height:24.55pt;z-index:251696128" stroked="f">
            <v:textbox>
              <w:txbxContent>
                <w:p w:rsidR="00D508BA" w:rsidRDefault="00D508BA">
                  <w:r>
                    <w:t>Chevaliers : 30 000 à 50 000</w:t>
                  </w:r>
                </w:p>
              </w:txbxContent>
            </v:textbox>
          </v:shape>
        </w:pict>
      </w:r>
    </w:p>
    <w:p w:rsidR="00620329" w:rsidRPr="00401303" w:rsidRDefault="00620329" w:rsidP="00560AF8">
      <w:pPr>
        <w:spacing w:after="0"/>
        <w:rPr>
          <w:b/>
          <w:sz w:val="18"/>
          <w:szCs w:val="18"/>
        </w:rPr>
      </w:pPr>
    </w:p>
    <w:p w:rsidR="00620329" w:rsidRPr="00401303" w:rsidRDefault="00620329" w:rsidP="00560AF8">
      <w:pPr>
        <w:spacing w:after="0"/>
        <w:rPr>
          <w:b/>
          <w:sz w:val="18"/>
          <w:szCs w:val="18"/>
        </w:rPr>
      </w:pPr>
    </w:p>
    <w:p w:rsidR="00620329" w:rsidRDefault="00620329" w:rsidP="00560AF8">
      <w:pPr>
        <w:spacing w:after="0"/>
        <w:rPr>
          <w:b/>
          <w:sz w:val="18"/>
          <w:szCs w:val="18"/>
        </w:rPr>
      </w:pPr>
    </w:p>
    <w:p w:rsidR="00401303" w:rsidRDefault="00401303" w:rsidP="00560AF8">
      <w:pPr>
        <w:spacing w:after="0"/>
        <w:rPr>
          <w:b/>
          <w:sz w:val="18"/>
          <w:szCs w:val="18"/>
        </w:rPr>
      </w:pPr>
    </w:p>
    <w:p w:rsidR="00401303" w:rsidRPr="00401303" w:rsidRDefault="00401303" w:rsidP="00560AF8">
      <w:pPr>
        <w:spacing w:after="0"/>
        <w:rPr>
          <w:b/>
          <w:sz w:val="18"/>
          <w:szCs w:val="18"/>
        </w:rPr>
      </w:pPr>
    </w:p>
    <w:p w:rsidR="00560AF8" w:rsidRPr="00401303" w:rsidRDefault="00A60269" w:rsidP="00560AF8">
      <w:pPr>
        <w:spacing w:after="0"/>
        <w:rPr>
          <w:b/>
          <w:sz w:val="18"/>
          <w:szCs w:val="18"/>
        </w:rPr>
      </w:pPr>
      <w:r>
        <w:rPr>
          <w:b/>
          <w:sz w:val="18"/>
          <w:szCs w:val="18"/>
        </w:rPr>
        <w:t xml:space="preserve">Division </w:t>
      </w:r>
      <w:r w:rsidR="00560AF8" w:rsidRPr="00401303">
        <w:rPr>
          <w:b/>
          <w:sz w:val="18"/>
          <w:szCs w:val="18"/>
        </w:rPr>
        <w:t>Sociale :</w:t>
      </w:r>
      <w:r w:rsidR="00620329" w:rsidRPr="00401303">
        <w:rPr>
          <w:b/>
          <w:sz w:val="18"/>
          <w:szCs w:val="18"/>
        </w:rPr>
        <w:t xml:space="preserve"> P</w:t>
      </w:r>
      <w:r w:rsidR="00560AF8" w:rsidRPr="00401303">
        <w:rPr>
          <w:b/>
          <w:sz w:val="18"/>
          <w:szCs w:val="18"/>
        </w:rPr>
        <w:t>yramide vassalique</w:t>
      </w:r>
      <w:r w:rsidR="00620329" w:rsidRPr="00401303">
        <w:rPr>
          <w:b/>
          <w:sz w:val="18"/>
          <w:szCs w:val="18"/>
        </w:rPr>
        <w:t xml:space="preserve"> en France au XIIème siècle.</w:t>
      </w:r>
    </w:p>
    <w:p w:rsidR="00620329" w:rsidRPr="00401303" w:rsidRDefault="00620329" w:rsidP="00560AF8">
      <w:pPr>
        <w:spacing w:after="0"/>
        <w:rPr>
          <w:sz w:val="18"/>
          <w:szCs w:val="18"/>
        </w:rPr>
      </w:pPr>
    </w:p>
    <w:p w:rsidR="00620329" w:rsidRPr="00401303" w:rsidRDefault="00620329" w:rsidP="00560AF8">
      <w:pPr>
        <w:spacing w:after="0"/>
        <w:rPr>
          <w:sz w:val="18"/>
          <w:szCs w:val="18"/>
        </w:rPr>
      </w:pPr>
      <w:r w:rsidRPr="00401303">
        <w:rPr>
          <w:sz w:val="18"/>
          <w:szCs w:val="18"/>
        </w:rPr>
        <w:t>Cette organisation sociale place le roi au dessus de tous les autres seigneurs ce qui lui permet de renforcer son pouvoir</w:t>
      </w:r>
      <w:r w:rsidR="00A60269">
        <w:rPr>
          <w:sz w:val="18"/>
          <w:szCs w:val="18"/>
        </w:rPr>
        <w:t xml:space="preserve">, particulièrement </w:t>
      </w:r>
      <w:r w:rsidRPr="00401303">
        <w:rPr>
          <w:sz w:val="18"/>
          <w:szCs w:val="18"/>
        </w:rPr>
        <w:t xml:space="preserve"> à partir de la fin du X</w:t>
      </w:r>
      <w:r w:rsidR="00A60269">
        <w:rPr>
          <w:sz w:val="18"/>
          <w:szCs w:val="18"/>
        </w:rPr>
        <w:t>I</w:t>
      </w:r>
      <w:r w:rsidRPr="00401303">
        <w:rPr>
          <w:sz w:val="18"/>
          <w:szCs w:val="18"/>
        </w:rPr>
        <w:t xml:space="preserve">Ième siècle qui en France correspond au règne de Philippe II dit </w:t>
      </w:r>
      <w:r w:rsidRPr="00401303">
        <w:rPr>
          <w:b/>
          <w:sz w:val="18"/>
          <w:szCs w:val="18"/>
        </w:rPr>
        <w:t xml:space="preserve">Philippe-Auguste. </w:t>
      </w:r>
      <w:r w:rsidRPr="00401303">
        <w:rPr>
          <w:sz w:val="18"/>
          <w:szCs w:val="18"/>
        </w:rPr>
        <w:t xml:space="preserve">En effet, si le pouvoir des vassaux </w:t>
      </w:r>
      <w:proofErr w:type="gramStart"/>
      <w:r w:rsidRPr="00401303">
        <w:rPr>
          <w:sz w:val="18"/>
          <w:szCs w:val="18"/>
        </w:rPr>
        <w:t>restent</w:t>
      </w:r>
      <w:proofErr w:type="gramEnd"/>
      <w:r w:rsidRPr="00401303">
        <w:rPr>
          <w:sz w:val="18"/>
          <w:szCs w:val="18"/>
        </w:rPr>
        <w:t xml:space="preserve"> fort, le fait qu’il reconquière les fiefs de son vassal le roi d’Angleterre</w:t>
      </w:r>
      <w:r w:rsidR="00E11983">
        <w:rPr>
          <w:sz w:val="18"/>
          <w:szCs w:val="18"/>
        </w:rPr>
        <w:t xml:space="preserve"> </w:t>
      </w:r>
      <w:r w:rsidRPr="00401303">
        <w:rPr>
          <w:sz w:val="18"/>
          <w:szCs w:val="18"/>
        </w:rPr>
        <w:t>(Normandie, fief de la Loire)</w:t>
      </w:r>
      <w:r w:rsidR="00A60269">
        <w:rPr>
          <w:sz w:val="18"/>
          <w:szCs w:val="18"/>
        </w:rPr>
        <w:t xml:space="preserve"> lui permet de</w:t>
      </w:r>
      <w:r w:rsidRPr="00401303">
        <w:rPr>
          <w:sz w:val="18"/>
          <w:szCs w:val="18"/>
        </w:rPr>
        <w:t xml:space="preserve"> renforcer son autorité sur les aut</w:t>
      </w:r>
      <w:r w:rsidR="00A60269">
        <w:rPr>
          <w:sz w:val="18"/>
          <w:szCs w:val="18"/>
        </w:rPr>
        <w:t>res grands seigneurs du royaume et de mettre en place une administration royale plus efficace (justice).</w:t>
      </w:r>
    </w:p>
    <w:p w:rsidR="00620329" w:rsidRPr="00401303" w:rsidRDefault="00620329" w:rsidP="00560AF8">
      <w:pPr>
        <w:spacing w:after="0"/>
        <w:rPr>
          <w:b/>
          <w:sz w:val="18"/>
          <w:szCs w:val="18"/>
        </w:rPr>
      </w:pPr>
      <w:r w:rsidRPr="00401303">
        <w:rPr>
          <w:b/>
          <w:sz w:val="18"/>
          <w:szCs w:val="18"/>
        </w:rPr>
        <w:t xml:space="preserve">Cadre économique : </w:t>
      </w:r>
    </w:p>
    <w:p w:rsidR="00620329" w:rsidRPr="00401303" w:rsidRDefault="00620329" w:rsidP="00560AF8">
      <w:pPr>
        <w:spacing w:after="0"/>
        <w:rPr>
          <w:sz w:val="18"/>
          <w:szCs w:val="18"/>
        </w:rPr>
      </w:pPr>
      <w:r w:rsidRPr="00401303">
        <w:rPr>
          <w:b/>
          <w:sz w:val="18"/>
          <w:szCs w:val="18"/>
        </w:rPr>
        <w:lastRenderedPageBreak/>
        <w:tab/>
      </w:r>
      <w:r w:rsidRPr="00401303">
        <w:rPr>
          <w:sz w:val="18"/>
          <w:szCs w:val="18"/>
        </w:rPr>
        <w:t>Le XIIème siècle est une période de progrès économique et de croissance démographique</w:t>
      </w:r>
      <w:r w:rsidR="00A60269">
        <w:rPr>
          <w:sz w:val="18"/>
          <w:szCs w:val="18"/>
        </w:rPr>
        <w:t xml:space="preserve"> en Occident. Si la population augmente, c</w:t>
      </w:r>
      <w:r w:rsidRPr="00401303">
        <w:rPr>
          <w:sz w:val="18"/>
          <w:szCs w:val="18"/>
        </w:rPr>
        <w:t>’est le signe d’une amélioration des conditions de vie. Le</w:t>
      </w:r>
      <w:r w:rsidR="00A60269">
        <w:rPr>
          <w:sz w:val="18"/>
          <w:szCs w:val="18"/>
        </w:rPr>
        <w:t xml:space="preserve">s conséquences positives de cette </w:t>
      </w:r>
      <w:r w:rsidRPr="00401303">
        <w:rPr>
          <w:sz w:val="18"/>
          <w:szCs w:val="18"/>
        </w:rPr>
        <w:t>période se voi</w:t>
      </w:r>
      <w:r w:rsidR="00A60269">
        <w:rPr>
          <w:sz w:val="18"/>
          <w:szCs w:val="18"/>
        </w:rPr>
        <w:t>en</w:t>
      </w:r>
      <w:r w:rsidRPr="00401303">
        <w:rPr>
          <w:sz w:val="18"/>
          <w:szCs w:val="18"/>
        </w:rPr>
        <w:t>t dans le monde rural comme dans le monde urbain :</w:t>
      </w:r>
    </w:p>
    <w:p w:rsidR="00620329" w:rsidRPr="00401303" w:rsidRDefault="00620329" w:rsidP="00620329">
      <w:pPr>
        <w:pStyle w:val="Paragraphedeliste"/>
        <w:numPr>
          <w:ilvl w:val="0"/>
          <w:numId w:val="4"/>
        </w:numPr>
        <w:spacing w:after="0"/>
        <w:rPr>
          <w:b/>
          <w:sz w:val="18"/>
          <w:szCs w:val="18"/>
        </w:rPr>
      </w:pPr>
      <w:r w:rsidRPr="00401303">
        <w:rPr>
          <w:b/>
          <w:sz w:val="18"/>
          <w:szCs w:val="18"/>
        </w:rPr>
        <w:t xml:space="preserve">Monde rural : </w:t>
      </w:r>
    </w:p>
    <w:p w:rsidR="00620329" w:rsidRPr="00401303" w:rsidRDefault="00620329" w:rsidP="00620329">
      <w:pPr>
        <w:pStyle w:val="Paragraphedeliste"/>
        <w:numPr>
          <w:ilvl w:val="1"/>
          <w:numId w:val="4"/>
        </w:numPr>
        <w:spacing w:after="0"/>
        <w:rPr>
          <w:b/>
          <w:sz w:val="18"/>
          <w:szCs w:val="18"/>
        </w:rPr>
      </w:pPr>
      <w:r w:rsidRPr="00401303">
        <w:rPr>
          <w:b/>
          <w:sz w:val="18"/>
          <w:szCs w:val="18"/>
        </w:rPr>
        <w:t>accroissement de la production et des rendements agricoles,</w:t>
      </w:r>
    </w:p>
    <w:p w:rsidR="00620329" w:rsidRPr="00401303" w:rsidRDefault="00620329" w:rsidP="00620329">
      <w:pPr>
        <w:pStyle w:val="Paragraphedeliste"/>
        <w:numPr>
          <w:ilvl w:val="1"/>
          <w:numId w:val="4"/>
        </w:numPr>
        <w:spacing w:after="0"/>
        <w:rPr>
          <w:b/>
          <w:sz w:val="18"/>
          <w:szCs w:val="18"/>
        </w:rPr>
      </w:pPr>
      <w:r w:rsidRPr="00401303">
        <w:rPr>
          <w:b/>
          <w:sz w:val="18"/>
          <w:szCs w:val="18"/>
        </w:rPr>
        <w:t xml:space="preserve">améliorations techniques (assolement, collier d’épaule, </w:t>
      </w:r>
      <w:r w:rsidR="00B90BBC" w:rsidRPr="00401303">
        <w:rPr>
          <w:b/>
          <w:sz w:val="18"/>
          <w:szCs w:val="18"/>
        </w:rPr>
        <w:t>moulin à vent)</w:t>
      </w:r>
    </w:p>
    <w:p w:rsidR="00B90BBC" w:rsidRPr="00401303" w:rsidRDefault="00B90BBC" w:rsidP="00620329">
      <w:pPr>
        <w:pStyle w:val="Paragraphedeliste"/>
        <w:numPr>
          <w:ilvl w:val="1"/>
          <w:numId w:val="4"/>
        </w:numPr>
        <w:spacing w:after="0"/>
        <w:rPr>
          <w:b/>
          <w:sz w:val="18"/>
          <w:szCs w:val="18"/>
        </w:rPr>
      </w:pPr>
      <w:r w:rsidRPr="00401303">
        <w:rPr>
          <w:b/>
          <w:sz w:val="18"/>
          <w:szCs w:val="18"/>
        </w:rPr>
        <w:t>Grands défrichements (assèchement de marais, déforestation, culture en terrasses…)</w:t>
      </w:r>
    </w:p>
    <w:p w:rsidR="00B90BBC" w:rsidRPr="00401303" w:rsidRDefault="00B90BBC" w:rsidP="00620329">
      <w:pPr>
        <w:pStyle w:val="Paragraphedeliste"/>
        <w:numPr>
          <w:ilvl w:val="1"/>
          <w:numId w:val="4"/>
        </w:numPr>
        <w:spacing w:after="0"/>
        <w:rPr>
          <w:b/>
          <w:sz w:val="18"/>
          <w:szCs w:val="18"/>
        </w:rPr>
      </w:pPr>
      <w:r w:rsidRPr="00401303">
        <w:rPr>
          <w:b/>
          <w:sz w:val="18"/>
          <w:szCs w:val="18"/>
        </w:rPr>
        <w:t>Création de nouveaux villages (alleux, franchises, nouveaux fiefs, abbayes…)</w:t>
      </w:r>
    </w:p>
    <w:p w:rsidR="00B90BBC" w:rsidRPr="00401303" w:rsidRDefault="00B90BBC" w:rsidP="00B90BBC">
      <w:pPr>
        <w:pStyle w:val="Paragraphedeliste"/>
        <w:numPr>
          <w:ilvl w:val="0"/>
          <w:numId w:val="4"/>
        </w:numPr>
        <w:spacing w:after="0"/>
        <w:rPr>
          <w:b/>
          <w:sz w:val="18"/>
          <w:szCs w:val="18"/>
        </w:rPr>
      </w:pPr>
      <w:r w:rsidRPr="00401303">
        <w:rPr>
          <w:b/>
          <w:sz w:val="18"/>
          <w:szCs w:val="18"/>
        </w:rPr>
        <w:t>Monde urbain :</w:t>
      </w:r>
    </w:p>
    <w:p w:rsidR="00B90BBC" w:rsidRPr="00401303" w:rsidRDefault="00B90BBC" w:rsidP="00B90BBC">
      <w:pPr>
        <w:pStyle w:val="Paragraphedeliste"/>
        <w:numPr>
          <w:ilvl w:val="1"/>
          <w:numId w:val="4"/>
        </w:numPr>
        <w:spacing w:after="0"/>
        <w:rPr>
          <w:b/>
          <w:sz w:val="18"/>
          <w:szCs w:val="18"/>
        </w:rPr>
      </w:pPr>
      <w:r w:rsidRPr="00401303">
        <w:rPr>
          <w:b/>
          <w:sz w:val="18"/>
          <w:szCs w:val="18"/>
        </w:rPr>
        <w:t>Renouveau du commerce et de l’artisanat,</w:t>
      </w:r>
    </w:p>
    <w:p w:rsidR="00B90BBC" w:rsidRPr="00401303" w:rsidRDefault="00A60269" w:rsidP="00B90BBC">
      <w:pPr>
        <w:pStyle w:val="Paragraphedeliste"/>
        <w:numPr>
          <w:ilvl w:val="1"/>
          <w:numId w:val="4"/>
        </w:numPr>
        <w:spacing w:after="0"/>
        <w:rPr>
          <w:b/>
          <w:sz w:val="18"/>
          <w:szCs w:val="18"/>
        </w:rPr>
      </w:pPr>
      <w:r>
        <w:rPr>
          <w:b/>
          <w:sz w:val="18"/>
          <w:szCs w:val="18"/>
        </w:rPr>
        <w:t>Développement des foires et du grand commerce (Flandre, Champagne, vallée du Rhin, Italie du nord)</w:t>
      </w:r>
    </w:p>
    <w:p w:rsidR="00B90BBC" w:rsidRPr="00401303" w:rsidRDefault="00A60269" w:rsidP="00B90BBC">
      <w:pPr>
        <w:pStyle w:val="Paragraphedeliste"/>
        <w:numPr>
          <w:ilvl w:val="1"/>
          <w:numId w:val="4"/>
        </w:numPr>
        <w:spacing w:after="0"/>
        <w:rPr>
          <w:b/>
          <w:sz w:val="18"/>
          <w:szCs w:val="18"/>
        </w:rPr>
      </w:pPr>
      <w:r>
        <w:rPr>
          <w:b/>
          <w:sz w:val="18"/>
          <w:szCs w:val="18"/>
        </w:rPr>
        <w:t>Enrichissement des bourgeois (habitant des bourgs exerçant les métiers de commerçants, d’officier de justice et de maîtres artisans)</w:t>
      </w:r>
    </w:p>
    <w:p w:rsidR="00B90BBC" w:rsidRPr="00401303" w:rsidRDefault="00B90BBC" w:rsidP="00B90BBC">
      <w:pPr>
        <w:pStyle w:val="Paragraphedeliste"/>
        <w:numPr>
          <w:ilvl w:val="1"/>
          <w:numId w:val="4"/>
        </w:numPr>
        <w:spacing w:after="0"/>
        <w:rPr>
          <w:b/>
          <w:sz w:val="18"/>
          <w:szCs w:val="18"/>
        </w:rPr>
      </w:pPr>
      <w:r w:rsidRPr="00401303">
        <w:rPr>
          <w:b/>
          <w:sz w:val="18"/>
          <w:szCs w:val="18"/>
        </w:rPr>
        <w:t>Mouvement communal.</w:t>
      </w:r>
      <w:r w:rsidR="00A60269">
        <w:rPr>
          <w:b/>
          <w:sz w:val="18"/>
          <w:szCs w:val="18"/>
        </w:rPr>
        <w:t xml:space="preserve"> </w:t>
      </w:r>
      <w:proofErr w:type="gramStart"/>
      <w:r w:rsidR="00A60269">
        <w:rPr>
          <w:b/>
          <w:sz w:val="18"/>
          <w:szCs w:val="18"/>
        </w:rPr>
        <w:t>( les</w:t>
      </w:r>
      <w:proofErr w:type="gramEnd"/>
      <w:r w:rsidR="00A60269">
        <w:rPr>
          <w:b/>
          <w:sz w:val="18"/>
          <w:szCs w:val="18"/>
        </w:rPr>
        <w:t xml:space="preserve"> villes obtiennent de s’administrer seules et échappent en partie au pouvoir des seigneurs)</w:t>
      </w:r>
    </w:p>
    <w:p w:rsidR="00620329" w:rsidRPr="00401303" w:rsidRDefault="00620329" w:rsidP="00560AF8">
      <w:pPr>
        <w:spacing w:after="0"/>
        <w:rPr>
          <w:sz w:val="18"/>
          <w:szCs w:val="18"/>
        </w:rPr>
      </w:pPr>
    </w:p>
    <w:p w:rsidR="00B90BBC" w:rsidRPr="000E5651" w:rsidRDefault="00B90BBC" w:rsidP="00B90BBC">
      <w:pPr>
        <w:spacing w:after="0"/>
        <w:rPr>
          <w:sz w:val="18"/>
          <w:szCs w:val="18"/>
        </w:rPr>
      </w:pPr>
      <w:r w:rsidRPr="00401303">
        <w:rPr>
          <w:sz w:val="18"/>
          <w:szCs w:val="18"/>
        </w:rPr>
        <w:t>L’Occident connaît donc au XIIème siècle, une période de prospérité qui sera une des raisons de son essor militaire en Europe et en Orient.</w:t>
      </w:r>
    </w:p>
    <w:p w:rsidR="00B90BBC" w:rsidRPr="000E5651" w:rsidRDefault="00B90BBC" w:rsidP="00B90BBC">
      <w:pPr>
        <w:pStyle w:val="Paragraphedeliste"/>
        <w:numPr>
          <w:ilvl w:val="0"/>
          <w:numId w:val="3"/>
        </w:numPr>
        <w:spacing w:after="0"/>
        <w:rPr>
          <w:b/>
          <w:sz w:val="18"/>
          <w:szCs w:val="18"/>
        </w:rPr>
      </w:pPr>
      <w:r w:rsidRPr="00BE4807">
        <w:rPr>
          <w:b/>
          <w:sz w:val="18"/>
          <w:szCs w:val="18"/>
        </w:rPr>
        <w:t>Le monde Byzantin :</w:t>
      </w:r>
    </w:p>
    <w:p w:rsidR="00B90BBC" w:rsidRPr="00401303" w:rsidRDefault="00B90BBC" w:rsidP="00B90BBC">
      <w:pPr>
        <w:spacing w:after="0"/>
        <w:rPr>
          <w:b/>
          <w:sz w:val="18"/>
          <w:szCs w:val="18"/>
        </w:rPr>
      </w:pPr>
      <w:r w:rsidRPr="00401303">
        <w:rPr>
          <w:b/>
          <w:sz w:val="18"/>
          <w:szCs w:val="18"/>
        </w:rPr>
        <w:t xml:space="preserve">Cadre religieux et culturel : </w:t>
      </w:r>
    </w:p>
    <w:p w:rsidR="00B90BBC" w:rsidRPr="00401303" w:rsidRDefault="00B90BBC" w:rsidP="00B90BBC">
      <w:pPr>
        <w:spacing w:after="0"/>
        <w:rPr>
          <w:sz w:val="18"/>
          <w:szCs w:val="18"/>
        </w:rPr>
      </w:pPr>
      <w:r w:rsidRPr="00401303">
        <w:rPr>
          <w:sz w:val="18"/>
          <w:szCs w:val="18"/>
        </w:rPr>
        <w:t xml:space="preserve">Le monde byzantin est un monde chrétien. C’est même le </w:t>
      </w:r>
      <w:r w:rsidR="000E5651">
        <w:rPr>
          <w:sz w:val="18"/>
          <w:szCs w:val="18"/>
        </w:rPr>
        <w:t>berceau</w:t>
      </w:r>
      <w:r w:rsidRPr="00401303">
        <w:rPr>
          <w:sz w:val="18"/>
          <w:szCs w:val="18"/>
        </w:rPr>
        <w:t xml:space="preserve"> de la religion chrétienne </w:t>
      </w:r>
      <w:r w:rsidR="000E5651">
        <w:rPr>
          <w:sz w:val="18"/>
          <w:szCs w:val="18"/>
        </w:rPr>
        <w:t xml:space="preserve">qui </w:t>
      </w:r>
      <w:r w:rsidRPr="00401303">
        <w:rPr>
          <w:sz w:val="18"/>
          <w:szCs w:val="18"/>
        </w:rPr>
        <w:t>à la fin de l’Antiquité</w:t>
      </w:r>
      <w:r w:rsidR="000E5651">
        <w:rPr>
          <w:sz w:val="18"/>
          <w:szCs w:val="18"/>
        </w:rPr>
        <w:t xml:space="preserve"> s’impose dans le monde romain dont Constantinople est devenue l’une des capitale (« Nouvelle Rome »)</w:t>
      </w:r>
      <w:r w:rsidRPr="00401303">
        <w:rPr>
          <w:sz w:val="18"/>
          <w:szCs w:val="18"/>
        </w:rPr>
        <w:t>. C’est un monde</w:t>
      </w:r>
      <w:r w:rsidRPr="00401303">
        <w:rPr>
          <w:b/>
          <w:sz w:val="18"/>
          <w:szCs w:val="18"/>
        </w:rPr>
        <w:t xml:space="preserve"> grec</w:t>
      </w:r>
      <w:r w:rsidRPr="00401303">
        <w:rPr>
          <w:sz w:val="18"/>
          <w:szCs w:val="18"/>
        </w:rPr>
        <w:t xml:space="preserve">. </w:t>
      </w:r>
      <w:r w:rsidR="000E5651">
        <w:rPr>
          <w:sz w:val="18"/>
          <w:szCs w:val="18"/>
        </w:rPr>
        <w:t>C</w:t>
      </w:r>
      <w:r w:rsidRPr="00401303">
        <w:rPr>
          <w:sz w:val="18"/>
          <w:szCs w:val="18"/>
        </w:rPr>
        <w:t>e mot désigne souvent les byzantins dans les textes du moyen-âge.</w:t>
      </w:r>
    </w:p>
    <w:p w:rsidR="00B90BBC" w:rsidRPr="00401303" w:rsidRDefault="00B90BBC" w:rsidP="00B90BBC">
      <w:pPr>
        <w:spacing w:after="0"/>
        <w:rPr>
          <w:b/>
          <w:sz w:val="18"/>
          <w:szCs w:val="18"/>
        </w:rPr>
      </w:pPr>
      <w:r w:rsidRPr="00401303">
        <w:rPr>
          <w:b/>
          <w:sz w:val="18"/>
          <w:szCs w:val="18"/>
        </w:rPr>
        <w:t xml:space="preserve">EN 1054 : L’Eglise byzantine se sépare de l’Eglise d’Occident. </w:t>
      </w:r>
      <w:r w:rsidRPr="00401303">
        <w:rPr>
          <w:sz w:val="18"/>
          <w:szCs w:val="18"/>
        </w:rPr>
        <w:t xml:space="preserve">C’est </w:t>
      </w:r>
      <w:r w:rsidRPr="00401303">
        <w:rPr>
          <w:b/>
          <w:sz w:val="18"/>
          <w:szCs w:val="18"/>
        </w:rPr>
        <w:t xml:space="preserve">le grand Schisme. </w:t>
      </w:r>
      <w:r w:rsidR="000E5651">
        <w:rPr>
          <w:sz w:val="18"/>
          <w:szCs w:val="18"/>
        </w:rPr>
        <w:t>Cette rupture est due au refus d’admettre</w:t>
      </w:r>
      <w:r w:rsidRPr="00401303">
        <w:rPr>
          <w:sz w:val="18"/>
          <w:szCs w:val="18"/>
        </w:rPr>
        <w:t xml:space="preserve"> l’autorité du Pape mais aussi à des différences de pratiques religieuses qui finissent par créer un fossé profond entre les </w:t>
      </w:r>
      <w:r w:rsidR="005F5F11" w:rsidRPr="00401303">
        <w:rPr>
          <w:b/>
          <w:sz w:val="18"/>
          <w:szCs w:val="18"/>
        </w:rPr>
        <w:t xml:space="preserve">chrétiens </w:t>
      </w:r>
      <w:r w:rsidRPr="00401303">
        <w:rPr>
          <w:b/>
          <w:sz w:val="18"/>
          <w:szCs w:val="18"/>
        </w:rPr>
        <w:t>d’Occident qualifiés de Catholiques</w:t>
      </w:r>
      <w:r w:rsidRPr="00401303">
        <w:rPr>
          <w:sz w:val="18"/>
          <w:szCs w:val="18"/>
        </w:rPr>
        <w:t xml:space="preserve"> et les </w:t>
      </w:r>
      <w:r w:rsidRPr="00401303">
        <w:rPr>
          <w:b/>
          <w:sz w:val="18"/>
          <w:szCs w:val="18"/>
        </w:rPr>
        <w:t>chrétiens d’Orient appelés Orthodoxes.</w:t>
      </w:r>
    </w:p>
    <w:p w:rsidR="005268E8" w:rsidRPr="00401303" w:rsidRDefault="005268E8" w:rsidP="00B90BBC">
      <w:pPr>
        <w:spacing w:after="0"/>
        <w:rPr>
          <w:b/>
          <w:sz w:val="18"/>
          <w:szCs w:val="18"/>
        </w:rPr>
      </w:pPr>
      <w:r w:rsidRPr="00401303">
        <w:rPr>
          <w:b/>
          <w:sz w:val="18"/>
          <w:szCs w:val="18"/>
        </w:rPr>
        <w:t>Orthodoxie </w:t>
      </w:r>
      <w:r w:rsidR="000E5651">
        <w:rPr>
          <w:b/>
          <w:sz w:val="18"/>
          <w:szCs w:val="18"/>
        </w:rPr>
        <w:t>=</w:t>
      </w:r>
      <w:r w:rsidRPr="00401303">
        <w:rPr>
          <w:b/>
          <w:sz w:val="18"/>
          <w:szCs w:val="18"/>
        </w:rPr>
        <w:t xml:space="preserve"> respect de la règle (croyances religieuses)</w:t>
      </w:r>
    </w:p>
    <w:p w:rsidR="005F5F11" w:rsidRPr="00401303" w:rsidRDefault="005F5F11" w:rsidP="00B90BBC">
      <w:pPr>
        <w:spacing w:after="0"/>
        <w:rPr>
          <w:sz w:val="18"/>
          <w:szCs w:val="18"/>
        </w:rPr>
      </w:pPr>
      <w:r w:rsidRPr="00401303">
        <w:rPr>
          <w:b/>
          <w:sz w:val="18"/>
          <w:szCs w:val="18"/>
        </w:rPr>
        <w:t xml:space="preserve">Pour les Orthodoxes, </w:t>
      </w:r>
      <w:r w:rsidRPr="00401303">
        <w:rPr>
          <w:sz w:val="18"/>
          <w:szCs w:val="18"/>
        </w:rPr>
        <w:t>l’autorité religieuse est partagée par l’Empereur et par les patriarches et en particulier celui de Constantinople.</w:t>
      </w:r>
    </w:p>
    <w:p w:rsidR="005F5F11" w:rsidRPr="00401303" w:rsidRDefault="005F5F11" w:rsidP="00B90BBC">
      <w:pPr>
        <w:spacing w:after="0"/>
        <w:rPr>
          <w:sz w:val="18"/>
          <w:szCs w:val="18"/>
        </w:rPr>
      </w:pPr>
    </w:p>
    <w:p w:rsidR="005F5F11" w:rsidRPr="00401303" w:rsidRDefault="005F5F11" w:rsidP="00B90BBC">
      <w:pPr>
        <w:spacing w:after="0"/>
        <w:rPr>
          <w:b/>
          <w:sz w:val="18"/>
          <w:szCs w:val="18"/>
        </w:rPr>
      </w:pPr>
      <w:r w:rsidRPr="00401303">
        <w:rPr>
          <w:b/>
          <w:sz w:val="18"/>
          <w:szCs w:val="18"/>
        </w:rPr>
        <w:t>Cadre politique :</w:t>
      </w:r>
    </w:p>
    <w:p w:rsidR="005F5F11" w:rsidRPr="00401303" w:rsidRDefault="005F5F11" w:rsidP="00B90BBC">
      <w:pPr>
        <w:spacing w:after="0"/>
        <w:rPr>
          <w:b/>
          <w:sz w:val="18"/>
          <w:szCs w:val="18"/>
        </w:rPr>
      </w:pPr>
      <w:r w:rsidRPr="00401303">
        <w:rPr>
          <w:sz w:val="18"/>
          <w:szCs w:val="18"/>
        </w:rPr>
        <w:t>.</w:t>
      </w:r>
      <w:r w:rsidR="00C26EEB" w:rsidRPr="00401303">
        <w:rPr>
          <w:b/>
          <w:sz w:val="18"/>
          <w:szCs w:val="18"/>
        </w:rPr>
        <w:t xml:space="preserve"> La Théocratie impériale : pouvoir qui vient de Dieu.</w:t>
      </w:r>
    </w:p>
    <w:p w:rsidR="00C26EEB" w:rsidRPr="00401303" w:rsidRDefault="00C26EEB" w:rsidP="00B90BBC">
      <w:pPr>
        <w:spacing w:after="0"/>
        <w:rPr>
          <w:sz w:val="18"/>
          <w:szCs w:val="18"/>
        </w:rPr>
      </w:pPr>
    </w:p>
    <w:p w:rsidR="005F5F11" w:rsidRPr="00401303" w:rsidRDefault="005F5F11" w:rsidP="00B90BBC">
      <w:pPr>
        <w:spacing w:after="0"/>
        <w:rPr>
          <w:b/>
          <w:sz w:val="18"/>
          <w:szCs w:val="18"/>
        </w:rPr>
      </w:pPr>
      <w:r w:rsidRPr="00401303">
        <w:rPr>
          <w:b/>
          <w:sz w:val="18"/>
          <w:szCs w:val="18"/>
        </w:rPr>
        <w:t xml:space="preserve">Doc 1 et 2 </w:t>
      </w:r>
      <w:r w:rsidR="005268E8" w:rsidRPr="00401303">
        <w:rPr>
          <w:b/>
          <w:sz w:val="18"/>
          <w:szCs w:val="18"/>
        </w:rPr>
        <w:t xml:space="preserve">et 5 </w:t>
      </w:r>
      <w:r w:rsidRPr="00401303">
        <w:rPr>
          <w:b/>
          <w:sz w:val="18"/>
          <w:szCs w:val="18"/>
        </w:rPr>
        <w:t>p 70</w:t>
      </w:r>
      <w:r w:rsidR="005268E8" w:rsidRPr="00401303">
        <w:rPr>
          <w:b/>
          <w:sz w:val="18"/>
          <w:szCs w:val="18"/>
        </w:rPr>
        <w:t> :</w:t>
      </w:r>
    </w:p>
    <w:p w:rsidR="005268E8" w:rsidRPr="00401303" w:rsidRDefault="00C26EEB" w:rsidP="00C26EEB">
      <w:pPr>
        <w:pStyle w:val="Paragraphedeliste"/>
        <w:spacing w:after="0"/>
        <w:rPr>
          <w:sz w:val="18"/>
          <w:szCs w:val="18"/>
        </w:rPr>
      </w:pPr>
      <w:r w:rsidRPr="00401303">
        <w:rPr>
          <w:sz w:val="18"/>
          <w:szCs w:val="18"/>
        </w:rPr>
        <w:t>a. Quelles conceptions du pouvoir impérial illustrent ces trois documents ?</w:t>
      </w:r>
    </w:p>
    <w:p w:rsidR="00C26EEB" w:rsidRPr="00401303" w:rsidRDefault="00C26EEB" w:rsidP="00C26EEB">
      <w:pPr>
        <w:spacing w:after="0"/>
        <w:ind w:firstLine="708"/>
        <w:rPr>
          <w:sz w:val="18"/>
          <w:szCs w:val="18"/>
        </w:rPr>
      </w:pPr>
      <w:r w:rsidRPr="00401303">
        <w:rPr>
          <w:sz w:val="18"/>
          <w:szCs w:val="18"/>
        </w:rPr>
        <w:t>b. Quelles sont les devoirs de l’empereur ?</w:t>
      </w:r>
    </w:p>
    <w:p w:rsidR="00C26EEB" w:rsidRPr="00401303" w:rsidRDefault="00C26EEB" w:rsidP="00C26EEB">
      <w:pPr>
        <w:spacing w:after="0"/>
        <w:ind w:firstLine="708"/>
        <w:rPr>
          <w:sz w:val="18"/>
          <w:szCs w:val="18"/>
        </w:rPr>
      </w:pPr>
      <w:r w:rsidRPr="00401303">
        <w:rPr>
          <w:sz w:val="18"/>
          <w:szCs w:val="18"/>
        </w:rPr>
        <w:t>c. En quoi l’article 3 du texte 1 montre-t-il que l’empereur peut être remis en question ?</w:t>
      </w:r>
    </w:p>
    <w:p w:rsidR="005268E8" w:rsidRPr="00401303" w:rsidRDefault="005268E8" w:rsidP="00B90BBC">
      <w:pPr>
        <w:spacing w:after="0"/>
        <w:rPr>
          <w:b/>
          <w:sz w:val="18"/>
          <w:szCs w:val="18"/>
        </w:rPr>
      </w:pPr>
    </w:p>
    <w:p w:rsidR="005F5F11" w:rsidRPr="00401303" w:rsidRDefault="005F5F11" w:rsidP="005F5F11">
      <w:pPr>
        <w:spacing w:after="0"/>
        <w:ind w:firstLine="708"/>
        <w:rPr>
          <w:sz w:val="18"/>
          <w:szCs w:val="18"/>
        </w:rPr>
      </w:pPr>
      <w:r w:rsidRPr="00401303">
        <w:rPr>
          <w:b/>
          <w:sz w:val="18"/>
          <w:szCs w:val="18"/>
        </w:rPr>
        <w:t>L’empereur (dynastie des Comnène,</w:t>
      </w:r>
      <w:r w:rsidR="005268E8" w:rsidRPr="00401303">
        <w:rPr>
          <w:b/>
          <w:sz w:val="18"/>
          <w:szCs w:val="18"/>
        </w:rPr>
        <w:t xml:space="preserve"> 6 empereurs </w:t>
      </w:r>
      <w:r w:rsidRPr="00401303">
        <w:rPr>
          <w:b/>
          <w:sz w:val="18"/>
          <w:szCs w:val="18"/>
        </w:rPr>
        <w:t xml:space="preserve"> </w:t>
      </w:r>
      <w:r w:rsidR="005268E8" w:rsidRPr="00401303">
        <w:rPr>
          <w:b/>
          <w:sz w:val="18"/>
          <w:szCs w:val="18"/>
        </w:rPr>
        <w:t xml:space="preserve">de 1081 à </w:t>
      </w:r>
      <w:r w:rsidRPr="00401303">
        <w:rPr>
          <w:b/>
          <w:sz w:val="18"/>
          <w:szCs w:val="18"/>
        </w:rPr>
        <w:t xml:space="preserve">1185 </w:t>
      </w:r>
      <w:r w:rsidRPr="00401303">
        <w:rPr>
          <w:sz w:val="18"/>
          <w:szCs w:val="18"/>
        </w:rPr>
        <w:t>puis de nouveau après 1204</w:t>
      </w:r>
      <w:r w:rsidR="000E5651">
        <w:rPr>
          <w:sz w:val="18"/>
          <w:szCs w:val="18"/>
        </w:rPr>
        <w:t xml:space="preserve">, ils dirigent </w:t>
      </w:r>
      <w:r w:rsidRPr="00401303">
        <w:rPr>
          <w:sz w:val="18"/>
          <w:szCs w:val="18"/>
        </w:rPr>
        <w:t xml:space="preserve"> un </w:t>
      </w:r>
      <w:r w:rsidR="000E5651">
        <w:rPr>
          <w:sz w:val="18"/>
          <w:szCs w:val="18"/>
        </w:rPr>
        <w:t xml:space="preserve">territoire d’Asie mineure près de la mer Noire </w:t>
      </w:r>
      <w:r w:rsidRPr="00401303">
        <w:rPr>
          <w:sz w:val="18"/>
          <w:szCs w:val="18"/>
        </w:rPr>
        <w:t xml:space="preserve">appelé </w:t>
      </w:r>
      <w:r w:rsidRPr="000E5651">
        <w:rPr>
          <w:b/>
          <w:sz w:val="18"/>
          <w:szCs w:val="18"/>
        </w:rPr>
        <w:t>empire de Trébizon</w:t>
      </w:r>
      <w:r w:rsidR="005268E8" w:rsidRPr="000E5651">
        <w:rPr>
          <w:b/>
          <w:sz w:val="18"/>
          <w:szCs w:val="18"/>
        </w:rPr>
        <w:t>de</w:t>
      </w:r>
      <w:r w:rsidRPr="00401303">
        <w:rPr>
          <w:sz w:val="18"/>
          <w:szCs w:val="18"/>
        </w:rPr>
        <w:t>)</w:t>
      </w:r>
    </w:p>
    <w:p w:rsidR="005F5F11" w:rsidRPr="00401303" w:rsidRDefault="00C26EEB" w:rsidP="00B90BBC">
      <w:pPr>
        <w:spacing w:after="0"/>
        <w:rPr>
          <w:sz w:val="18"/>
          <w:szCs w:val="18"/>
        </w:rPr>
      </w:pPr>
      <w:r w:rsidRPr="00401303">
        <w:rPr>
          <w:sz w:val="18"/>
          <w:szCs w:val="18"/>
        </w:rPr>
        <w:t xml:space="preserve">L’empereur est un souverain </w:t>
      </w:r>
      <w:r w:rsidRPr="000E5651">
        <w:rPr>
          <w:b/>
          <w:sz w:val="18"/>
          <w:szCs w:val="18"/>
        </w:rPr>
        <w:t xml:space="preserve">théocratique </w:t>
      </w:r>
      <w:r w:rsidRPr="00401303">
        <w:rPr>
          <w:sz w:val="18"/>
          <w:szCs w:val="18"/>
        </w:rPr>
        <w:t xml:space="preserve">qui </w:t>
      </w:r>
      <w:r w:rsidRPr="000E5651">
        <w:rPr>
          <w:b/>
          <w:sz w:val="18"/>
          <w:szCs w:val="18"/>
        </w:rPr>
        <w:t>tient son pouvoir de dieu</w:t>
      </w:r>
      <w:r w:rsidRPr="00401303">
        <w:rPr>
          <w:sz w:val="18"/>
          <w:szCs w:val="18"/>
        </w:rPr>
        <w:t>. Sur les deux images, il est figuré comme le so</w:t>
      </w:r>
      <w:r w:rsidR="000E5651">
        <w:rPr>
          <w:sz w:val="18"/>
          <w:szCs w:val="18"/>
        </w:rPr>
        <w:t>nt les saints, il est auréolé. L</w:t>
      </w:r>
      <w:r w:rsidRPr="00401303">
        <w:rPr>
          <w:sz w:val="18"/>
          <w:szCs w:val="18"/>
        </w:rPr>
        <w:t>e christ  le couronne et le protège (tout comme la vierge). L’empereur a de multiples pouvoirs et bénéficie d’un statut unique mais il a également des devoirs :</w:t>
      </w:r>
    </w:p>
    <w:p w:rsidR="00C26EEB" w:rsidRPr="00401303" w:rsidRDefault="00C26EEB" w:rsidP="00C26EEB">
      <w:pPr>
        <w:pStyle w:val="Paragraphedeliste"/>
        <w:numPr>
          <w:ilvl w:val="0"/>
          <w:numId w:val="5"/>
        </w:numPr>
        <w:spacing w:after="0"/>
        <w:rPr>
          <w:sz w:val="18"/>
          <w:szCs w:val="18"/>
        </w:rPr>
      </w:pPr>
      <w:r w:rsidRPr="00401303">
        <w:rPr>
          <w:sz w:val="18"/>
          <w:szCs w:val="18"/>
        </w:rPr>
        <w:t xml:space="preserve">Faire respecter l’autorité et les règles religieuses de l’Eglise orthodoxe dont il est le protecteur en tant que représentant de Dieu sur Terre. </w:t>
      </w:r>
    </w:p>
    <w:p w:rsidR="00C26EEB" w:rsidRPr="00401303" w:rsidRDefault="00C26EEB" w:rsidP="00C26EEB">
      <w:pPr>
        <w:pStyle w:val="Paragraphedeliste"/>
        <w:numPr>
          <w:ilvl w:val="0"/>
          <w:numId w:val="5"/>
        </w:numPr>
        <w:spacing w:after="0"/>
        <w:rPr>
          <w:sz w:val="18"/>
          <w:szCs w:val="18"/>
        </w:rPr>
      </w:pPr>
      <w:r w:rsidRPr="00401303">
        <w:rPr>
          <w:sz w:val="18"/>
          <w:szCs w:val="18"/>
        </w:rPr>
        <w:t>Faire respecter les lois et la justice et ne pas utiliser son pouvoir pour son profit</w:t>
      </w:r>
      <w:r w:rsidR="000E5651">
        <w:rPr>
          <w:sz w:val="18"/>
          <w:szCs w:val="18"/>
        </w:rPr>
        <w:t xml:space="preserve"> personnel. L’empire reste régi</w:t>
      </w:r>
      <w:r w:rsidRPr="00401303">
        <w:rPr>
          <w:sz w:val="18"/>
          <w:szCs w:val="18"/>
        </w:rPr>
        <w:t xml:space="preserve"> par les lois romaines compilées au VIème siècle dans un code</w:t>
      </w:r>
      <w:r w:rsidRPr="000E5651">
        <w:rPr>
          <w:sz w:val="18"/>
          <w:szCs w:val="18"/>
        </w:rPr>
        <w:t xml:space="preserve"> appelé</w:t>
      </w:r>
      <w:r w:rsidRPr="000E5651">
        <w:rPr>
          <w:b/>
          <w:sz w:val="18"/>
          <w:szCs w:val="18"/>
        </w:rPr>
        <w:t xml:space="preserve"> code Justinien</w:t>
      </w:r>
      <w:r w:rsidRPr="00401303">
        <w:rPr>
          <w:sz w:val="18"/>
          <w:szCs w:val="18"/>
        </w:rPr>
        <w:t>.</w:t>
      </w:r>
    </w:p>
    <w:p w:rsidR="004E0285" w:rsidRPr="00401303" w:rsidRDefault="00C26EEB" w:rsidP="00A565CD">
      <w:pPr>
        <w:spacing w:after="0"/>
        <w:ind w:left="360"/>
        <w:rPr>
          <w:sz w:val="18"/>
          <w:szCs w:val="18"/>
        </w:rPr>
      </w:pPr>
      <w:r w:rsidRPr="00401303">
        <w:rPr>
          <w:sz w:val="18"/>
          <w:szCs w:val="18"/>
        </w:rPr>
        <w:t xml:space="preserve">Le texte montre que l’empereur peut perdre sa dignité et donc son autorité. </w:t>
      </w:r>
      <w:r w:rsidR="004E0285" w:rsidRPr="00401303">
        <w:rPr>
          <w:sz w:val="18"/>
          <w:szCs w:val="18"/>
        </w:rPr>
        <w:t>Dans ce cas, il peut être renversé. Les luttes intestines entre les grandes familles byzantines conduisent à de nombreuses usurpations.</w:t>
      </w:r>
    </w:p>
    <w:p w:rsidR="00C26EEB" w:rsidRPr="00401303" w:rsidRDefault="004E0285" w:rsidP="00C26EEB">
      <w:pPr>
        <w:spacing w:after="0"/>
        <w:ind w:left="360"/>
        <w:rPr>
          <w:sz w:val="18"/>
          <w:szCs w:val="18"/>
        </w:rPr>
      </w:pPr>
      <w:r w:rsidRPr="00401303">
        <w:rPr>
          <w:sz w:val="18"/>
          <w:szCs w:val="18"/>
        </w:rPr>
        <w:t xml:space="preserve">Au XIIème siècle, </w:t>
      </w:r>
      <w:r w:rsidRPr="000E5651">
        <w:rPr>
          <w:b/>
          <w:sz w:val="18"/>
          <w:szCs w:val="18"/>
        </w:rPr>
        <w:t>l’empire byzantin est un empire en crise voire en décomposition</w:t>
      </w:r>
      <w:r w:rsidRPr="00401303">
        <w:rPr>
          <w:sz w:val="18"/>
          <w:szCs w:val="18"/>
        </w:rPr>
        <w:t xml:space="preserve">. La menace musulmane est pressente, les grands seigneurs byzantins contestent le pouvoir de l’empereur et constituent des principautés qui échappent au pouvoir impérial. </w:t>
      </w:r>
    </w:p>
    <w:p w:rsidR="004E0285" w:rsidRPr="000E5651" w:rsidRDefault="004E0285" w:rsidP="00C26EEB">
      <w:pPr>
        <w:spacing w:after="0"/>
        <w:ind w:left="360"/>
        <w:rPr>
          <w:b/>
          <w:sz w:val="18"/>
          <w:szCs w:val="18"/>
        </w:rPr>
      </w:pPr>
      <w:r w:rsidRPr="000E5651">
        <w:rPr>
          <w:b/>
          <w:sz w:val="18"/>
          <w:szCs w:val="18"/>
        </w:rPr>
        <w:t>En 1185, les Comnène sont renversés.</w:t>
      </w:r>
    </w:p>
    <w:p w:rsidR="004E0285" w:rsidRPr="000E5651" w:rsidRDefault="004E0285" w:rsidP="00C26EEB">
      <w:pPr>
        <w:spacing w:after="0"/>
        <w:ind w:left="360"/>
        <w:rPr>
          <w:b/>
          <w:sz w:val="18"/>
          <w:szCs w:val="18"/>
        </w:rPr>
      </w:pPr>
      <w:r w:rsidRPr="000E5651">
        <w:rPr>
          <w:b/>
          <w:sz w:val="18"/>
          <w:szCs w:val="18"/>
        </w:rPr>
        <w:t>En 1204 : Les croisés prennent et pillent Constantinople. L’empire tombe entre les mains des Vénitiens.</w:t>
      </w:r>
    </w:p>
    <w:p w:rsidR="004E0285" w:rsidRPr="000E5651" w:rsidRDefault="004E0285" w:rsidP="00C26EEB">
      <w:pPr>
        <w:spacing w:after="0"/>
        <w:ind w:left="360"/>
        <w:rPr>
          <w:b/>
        </w:rPr>
      </w:pPr>
    </w:p>
    <w:p w:rsidR="00BE4807" w:rsidRPr="00E11983" w:rsidRDefault="00BE4807" w:rsidP="00BE4807">
      <w:pPr>
        <w:pStyle w:val="Paragraphedeliste"/>
        <w:numPr>
          <w:ilvl w:val="0"/>
          <w:numId w:val="3"/>
        </w:numPr>
        <w:spacing w:after="0"/>
        <w:rPr>
          <w:b/>
          <w:sz w:val="18"/>
          <w:szCs w:val="18"/>
        </w:rPr>
      </w:pPr>
      <w:r w:rsidRPr="00E11983">
        <w:rPr>
          <w:b/>
          <w:sz w:val="18"/>
          <w:szCs w:val="18"/>
        </w:rPr>
        <w:t>Le monde musulman :</w:t>
      </w:r>
    </w:p>
    <w:p w:rsidR="00BE4807" w:rsidRPr="00E11983" w:rsidRDefault="00BE4807" w:rsidP="00BE4807">
      <w:pPr>
        <w:spacing w:after="0"/>
        <w:rPr>
          <w:sz w:val="18"/>
          <w:szCs w:val="18"/>
        </w:rPr>
      </w:pPr>
      <w:r w:rsidRPr="00E11983">
        <w:rPr>
          <w:sz w:val="18"/>
          <w:szCs w:val="18"/>
        </w:rPr>
        <w:t xml:space="preserve">Etude du film : le dessous des cartes. </w:t>
      </w:r>
      <w:r w:rsidR="000E5651">
        <w:rPr>
          <w:sz w:val="18"/>
          <w:szCs w:val="18"/>
        </w:rPr>
        <w:t xml:space="preserve"> </w:t>
      </w:r>
      <w:proofErr w:type="gramStart"/>
      <w:r w:rsidR="000E5651">
        <w:rPr>
          <w:sz w:val="18"/>
          <w:szCs w:val="18"/>
        </w:rPr>
        <w:t>( livre</w:t>
      </w:r>
      <w:proofErr w:type="gramEnd"/>
      <w:r w:rsidR="000E5651">
        <w:rPr>
          <w:sz w:val="18"/>
          <w:szCs w:val="18"/>
        </w:rPr>
        <w:t xml:space="preserve"> p72-73)</w:t>
      </w:r>
    </w:p>
    <w:p w:rsidR="00BE4807" w:rsidRPr="00E11983" w:rsidRDefault="00BE4807" w:rsidP="00BE4807">
      <w:pPr>
        <w:spacing w:after="0"/>
        <w:rPr>
          <w:b/>
          <w:sz w:val="18"/>
          <w:szCs w:val="18"/>
        </w:rPr>
      </w:pPr>
      <w:r w:rsidRPr="00E11983">
        <w:rPr>
          <w:b/>
          <w:sz w:val="18"/>
          <w:szCs w:val="18"/>
        </w:rPr>
        <w:t xml:space="preserve">L’islam et ses origines </w:t>
      </w:r>
    </w:p>
    <w:p w:rsidR="00EE6F62" w:rsidRPr="00E11983" w:rsidRDefault="00BE4807" w:rsidP="00BE4807">
      <w:pPr>
        <w:spacing w:after="0"/>
        <w:rPr>
          <w:sz w:val="18"/>
          <w:szCs w:val="18"/>
        </w:rPr>
      </w:pPr>
      <w:r w:rsidRPr="00E11983">
        <w:rPr>
          <w:sz w:val="18"/>
          <w:szCs w:val="18"/>
        </w:rPr>
        <w:t>Q1. Où et quand naît l’Islam</w:t>
      </w:r>
      <w:r w:rsidR="00EE6F62" w:rsidRPr="00E11983">
        <w:rPr>
          <w:sz w:val="18"/>
          <w:szCs w:val="18"/>
        </w:rPr>
        <w:t> ?</w:t>
      </w:r>
    </w:p>
    <w:p w:rsidR="00BE4807" w:rsidRPr="00E11983" w:rsidRDefault="00BE4807" w:rsidP="00BE4807">
      <w:pPr>
        <w:spacing w:after="0"/>
        <w:rPr>
          <w:sz w:val="18"/>
          <w:szCs w:val="18"/>
        </w:rPr>
      </w:pPr>
      <w:r w:rsidRPr="00E11983">
        <w:rPr>
          <w:sz w:val="18"/>
          <w:szCs w:val="18"/>
        </w:rPr>
        <w:t>Q2.  Qui en est le prophète ? Relevez les informations concernant sa vie et la diffusion de son message ?</w:t>
      </w:r>
    </w:p>
    <w:p w:rsidR="00BE4807" w:rsidRPr="00E11983" w:rsidRDefault="00BE4807" w:rsidP="00BE4807">
      <w:pPr>
        <w:spacing w:after="0"/>
        <w:rPr>
          <w:sz w:val="18"/>
          <w:szCs w:val="18"/>
        </w:rPr>
      </w:pPr>
      <w:r w:rsidRPr="00E11983">
        <w:rPr>
          <w:sz w:val="18"/>
          <w:szCs w:val="18"/>
        </w:rPr>
        <w:t xml:space="preserve">Q3. Quel nom donne-t-on à ses successeurs ? </w:t>
      </w:r>
      <w:proofErr w:type="gramStart"/>
      <w:r w:rsidRPr="00E11983">
        <w:rPr>
          <w:sz w:val="18"/>
          <w:szCs w:val="18"/>
        </w:rPr>
        <w:t>en</w:t>
      </w:r>
      <w:proofErr w:type="gramEnd"/>
      <w:r w:rsidRPr="00E11983">
        <w:rPr>
          <w:sz w:val="18"/>
          <w:szCs w:val="18"/>
        </w:rPr>
        <w:t xml:space="preserve"> quoi cette succession est à l’origine de division religieuse des musulmans ?</w:t>
      </w:r>
    </w:p>
    <w:p w:rsidR="00BE4807" w:rsidRPr="00E11983" w:rsidRDefault="00BE4807" w:rsidP="00BE4807">
      <w:pPr>
        <w:spacing w:after="0"/>
        <w:rPr>
          <w:sz w:val="18"/>
          <w:szCs w:val="18"/>
        </w:rPr>
      </w:pPr>
      <w:r w:rsidRPr="00E11983">
        <w:rPr>
          <w:sz w:val="18"/>
          <w:szCs w:val="18"/>
        </w:rPr>
        <w:t>Q4. Pourquoi le Coran fut-il mis par écrit ? Que contient ce texte ?</w:t>
      </w:r>
    </w:p>
    <w:p w:rsidR="00BE4807" w:rsidRPr="00E11983" w:rsidRDefault="00BE4807" w:rsidP="00BE4807">
      <w:pPr>
        <w:spacing w:after="0"/>
        <w:rPr>
          <w:b/>
          <w:sz w:val="18"/>
          <w:szCs w:val="18"/>
        </w:rPr>
      </w:pPr>
      <w:r w:rsidRPr="00E11983">
        <w:rPr>
          <w:b/>
          <w:sz w:val="18"/>
          <w:szCs w:val="18"/>
        </w:rPr>
        <w:t>L’expansion musulmane :</w:t>
      </w:r>
    </w:p>
    <w:p w:rsidR="00BE4807" w:rsidRPr="00E11983" w:rsidRDefault="00BE4807" w:rsidP="00BE4807">
      <w:pPr>
        <w:spacing w:after="0"/>
        <w:rPr>
          <w:sz w:val="18"/>
          <w:szCs w:val="18"/>
        </w:rPr>
      </w:pPr>
      <w:r w:rsidRPr="00E11983">
        <w:rPr>
          <w:sz w:val="18"/>
          <w:szCs w:val="18"/>
        </w:rPr>
        <w:t>Q5 : Quels grands empires qui furent  les victimes des conquêtes musulmanes ?</w:t>
      </w:r>
    </w:p>
    <w:p w:rsidR="00BE4807" w:rsidRPr="00E11983" w:rsidRDefault="00A565CD" w:rsidP="00BE4807">
      <w:pPr>
        <w:spacing w:after="0"/>
        <w:rPr>
          <w:sz w:val="18"/>
          <w:szCs w:val="18"/>
        </w:rPr>
      </w:pPr>
      <w:r w:rsidRPr="00E11983">
        <w:rPr>
          <w:sz w:val="18"/>
          <w:szCs w:val="18"/>
        </w:rPr>
        <w:t>Q6 :</w:t>
      </w:r>
      <w:r w:rsidR="00BE4807" w:rsidRPr="00E11983">
        <w:rPr>
          <w:sz w:val="18"/>
          <w:szCs w:val="18"/>
        </w:rPr>
        <w:t xml:space="preserve"> Quels facteurs expliquent la rapide diffusion de l’Islam ?</w:t>
      </w:r>
    </w:p>
    <w:p w:rsidR="00A565CD" w:rsidRPr="00E11983" w:rsidRDefault="00A565CD" w:rsidP="00BE4807">
      <w:pPr>
        <w:spacing w:after="0"/>
        <w:rPr>
          <w:b/>
          <w:sz w:val="18"/>
          <w:szCs w:val="18"/>
        </w:rPr>
      </w:pPr>
      <w:r w:rsidRPr="00E11983">
        <w:rPr>
          <w:b/>
          <w:sz w:val="18"/>
          <w:szCs w:val="18"/>
        </w:rPr>
        <w:t>Les grands traits économiques :</w:t>
      </w:r>
    </w:p>
    <w:p w:rsidR="00A565CD" w:rsidRPr="00E11983" w:rsidRDefault="00A565CD" w:rsidP="00BE4807">
      <w:pPr>
        <w:spacing w:after="0"/>
        <w:rPr>
          <w:sz w:val="18"/>
          <w:szCs w:val="18"/>
        </w:rPr>
      </w:pPr>
      <w:r w:rsidRPr="00E11983">
        <w:rPr>
          <w:sz w:val="18"/>
          <w:szCs w:val="18"/>
        </w:rPr>
        <w:t xml:space="preserve">Q8 : Quelles sont les grandes </w:t>
      </w:r>
      <w:r w:rsidR="00EE6F62" w:rsidRPr="00E11983">
        <w:rPr>
          <w:sz w:val="18"/>
          <w:szCs w:val="18"/>
        </w:rPr>
        <w:t>villes</w:t>
      </w:r>
      <w:r w:rsidRPr="00E11983">
        <w:rPr>
          <w:sz w:val="18"/>
          <w:szCs w:val="18"/>
        </w:rPr>
        <w:t xml:space="preserve"> musulman</w:t>
      </w:r>
      <w:r w:rsidR="00EE6F62" w:rsidRPr="00E11983">
        <w:rPr>
          <w:sz w:val="18"/>
          <w:szCs w:val="18"/>
        </w:rPr>
        <w:t>e</w:t>
      </w:r>
      <w:r w:rsidRPr="00E11983">
        <w:rPr>
          <w:sz w:val="18"/>
          <w:szCs w:val="18"/>
        </w:rPr>
        <w:t>s </w:t>
      </w:r>
      <w:r w:rsidR="00EE6F62" w:rsidRPr="00E11983">
        <w:rPr>
          <w:sz w:val="18"/>
          <w:szCs w:val="18"/>
        </w:rPr>
        <w:t xml:space="preserve"> au moyen-âge</w:t>
      </w:r>
      <w:r w:rsidRPr="00E11983">
        <w:rPr>
          <w:sz w:val="18"/>
          <w:szCs w:val="18"/>
        </w:rPr>
        <w:t>?</w:t>
      </w:r>
      <w:r w:rsidR="00EE6F62" w:rsidRPr="00E11983">
        <w:rPr>
          <w:sz w:val="18"/>
          <w:szCs w:val="18"/>
        </w:rPr>
        <w:t xml:space="preserve"> </w:t>
      </w:r>
    </w:p>
    <w:p w:rsidR="00E11983" w:rsidRPr="00E11983" w:rsidRDefault="00EE6F62" w:rsidP="00BE4807">
      <w:pPr>
        <w:spacing w:after="0"/>
        <w:rPr>
          <w:sz w:val="18"/>
          <w:szCs w:val="18"/>
        </w:rPr>
      </w:pPr>
      <w:r w:rsidRPr="00E11983">
        <w:rPr>
          <w:sz w:val="18"/>
          <w:szCs w:val="18"/>
        </w:rPr>
        <w:t>Q9 : Pourquoi l’Arabie puis le monde musulman sont –ils au centre du commerce entre Orient et Occident ?</w:t>
      </w:r>
    </w:p>
    <w:p w:rsidR="00BE4807" w:rsidRPr="00E11983" w:rsidRDefault="002235CC" w:rsidP="002235CC">
      <w:pPr>
        <w:pStyle w:val="Paragraphedeliste"/>
        <w:numPr>
          <w:ilvl w:val="0"/>
          <w:numId w:val="1"/>
        </w:numPr>
        <w:spacing w:after="0"/>
        <w:rPr>
          <w:b/>
          <w:sz w:val="18"/>
          <w:szCs w:val="18"/>
        </w:rPr>
      </w:pPr>
      <w:r w:rsidRPr="00E11983">
        <w:rPr>
          <w:b/>
          <w:sz w:val="18"/>
          <w:szCs w:val="18"/>
        </w:rPr>
        <w:lastRenderedPageBreak/>
        <w:t>Des relations de natures différentes :</w:t>
      </w:r>
    </w:p>
    <w:p w:rsidR="002235CC" w:rsidRPr="00E11983" w:rsidRDefault="002235CC" w:rsidP="002235CC">
      <w:pPr>
        <w:pStyle w:val="Paragraphedeliste"/>
        <w:numPr>
          <w:ilvl w:val="0"/>
          <w:numId w:val="6"/>
        </w:numPr>
        <w:spacing w:after="0"/>
        <w:rPr>
          <w:b/>
          <w:sz w:val="18"/>
          <w:szCs w:val="18"/>
        </w:rPr>
      </w:pPr>
      <w:r w:rsidRPr="00E11983">
        <w:rPr>
          <w:b/>
          <w:sz w:val="18"/>
          <w:szCs w:val="18"/>
        </w:rPr>
        <w:t>Des échanges commerciaux. Exemple de Venise.</w:t>
      </w:r>
    </w:p>
    <w:p w:rsidR="002235CC" w:rsidRPr="00E11983" w:rsidRDefault="002235CC" w:rsidP="002235CC">
      <w:pPr>
        <w:spacing w:after="0"/>
        <w:rPr>
          <w:sz w:val="18"/>
          <w:szCs w:val="18"/>
        </w:rPr>
      </w:pPr>
      <w:r w:rsidRPr="00E11983">
        <w:rPr>
          <w:sz w:val="18"/>
          <w:szCs w:val="18"/>
        </w:rPr>
        <w:t>La Méditerranée est un des principaux centres du commerce au Moyen-âge. Les échanges se font entre chrétiens mais aussi entre musulmans et chrétiens bien que cette forme de commerce soit en théorie interdite par l’Eglise romaine.</w:t>
      </w:r>
    </w:p>
    <w:p w:rsidR="002235CC" w:rsidRPr="00E11983" w:rsidRDefault="002235CC" w:rsidP="002235CC">
      <w:pPr>
        <w:spacing w:after="0"/>
        <w:rPr>
          <w:b/>
          <w:sz w:val="18"/>
          <w:szCs w:val="18"/>
        </w:rPr>
      </w:pPr>
      <w:r w:rsidRPr="00E11983">
        <w:rPr>
          <w:b/>
          <w:sz w:val="18"/>
          <w:szCs w:val="18"/>
        </w:rPr>
        <w:tab/>
        <w:t>Des le XIème siècle, les Vénitiens deviennent les principales commerçants occidentaux avec le monde oriental byzantin et musulman.</w:t>
      </w:r>
    </w:p>
    <w:p w:rsidR="008A3A62" w:rsidRPr="00E11983" w:rsidRDefault="008A3A62" w:rsidP="002235CC">
      <w:pPr>
        <w:spacing w:after="0"/>
        <w:rPr>
          <w:b/>
          <w:sz w:val="18"/>
          <w:szCs w:val="18"/>
        </w:rPr>
      </w:pPr>
    </w:p>
    <w:p w:rsidR="008A3A62" w:rsidRPr="00E11983" w:rsidRDefault="008A3A62" w:rsidP="002235CC">
      <w:pPr>
        <w:spacing w:after="0"/>
        <w:rPr>
          <w:b/>
          <w:sz w:val="18"/>
          <w:szCs w:val="18"/>
        </w:rPr>
      </w:pPr>
      <w:r w:rsidRPr="00E11983">
        <w:rPr>
          <w:b/>
          <w:sz w:val="18"/>
          <w:szCs w:val="18"/>
        </w:rPr>
        <w:t>D’après les textes 1 et 3 p76 :</w:t>
      </w:r>
    </w:p>
    <w:p w:rsidR="008A3A62" w:rsidRPr="00E11983" w:rsidRDefault="008A3A62" w:rsidP="00EE6F62">
      <w:pPr>
        <w:pStyle w:val="Paragraphedeliste"/>
        <w:numPr>
          <w:ilvl w:val="0"/>
          <w:numId w:val="13"/>
        </w:numPr>
        <w:spacing w:after="0"/>
        <w:rPr>
          <w:sz w:val="18"/>
          <w:szCs w:val="18"/>
        </w:rPr>
      </w:pPr>
      <w:r w:rsidRPr="00E11983">
        <w:rPr>
          <w:sz w:val="18"/>
          <w:szCs w:val="18"/>
        </w:rPr>
        <w:t xml:space="preserve"> Pourquoi Venise obtient-elle des privilèges à Constantinople et en Terre Sainte ?</w:t>
      </w:r>
    </w:p>
    <w:p w:rsidR="008A3A62" w:rsidRPr="00E11983" w:rsidRDefault="008A3A62" w:rsidP="00EE6F62">
      <w:pPr>
        <w:pStyle w:val="Paragraphedeliste"/>
        <w:numPr>
          <w:ilvl w:val="0"/>
          <w:numId w:val="13"/>
        </w:numPr>
        <w:spacing w:after="0"/>
        <w:rPr>
          <w:sz w:val="18"/>
          <w:szCs w:val="18"/>
        </w:rPr>
      </w:pPr>
      <w:r w:rsidRPr="00E11983">
        <w:rPr>
          <w:sz w:val="18"/>
          <w:szCs w:val="18"/>
        </w:rPr>
        <w:t>Relevez les principaux privilèges obtenus.</w:t>
      </w:r>
    </w:p>
    <w:p w:rsidR="008A3A62" w:rsidRPr="00E11983" w:rsidRDefault="008A3A62" w:rsidP="008A3A62">
      <w:pPr>
        <w:spacing w:after="0"/>
        <w:rPr>
          <w:b/>
          <w:sz w:val="18"/>
          <w:szCs w:val="18"/>
        </w:rPr>
      </w:pPr>
      <w:r w:rsidRPr="00E11983">
        <w:rPr>
          <w:b/>
          <w:sz w:val="18"/>
          <w:szCs w:val="18"/>
        </w:rPr>
        <w:t xml:space="preserve">Doc. 2 p 76 : </w:t>
      </w:r>
    </w:p>
    <w:p w:rsidR="008A3A62" w:rsidRPr="00E11983" w:rsidRDefault="008A3A62" w:rsidP="00EE6F62">
      <w:pPr>
        <w:pStyle w:val="Paragraphedeliste"/>
        <w:numPr>
          <w:ilvl w:val="0"/>
          <w:numId w:val="12"/>
        </w:numPr>
        <w:spacing w:after="0"/>
        <w:rPr>
          <w:sz w:val="18"/>
          <w:szCs w:val="18"/>
        </w:rPr>
      </w:pPr>
      <w:r w:rsidRPr="00E11983">
        <w:rPr>
          <w:sz w:val="18"/>
          <w:szCs w:val="18"/>
        </w:rPr>
        <w:t xml:space="preserve">Complétez le tableau suivant ? </w:t>
      </w:r>
      <w:r w:rsidR="000E5651">
        <w:rPr>
          <w:sz w:val="18"/>
          <w:szCs w:val="18"/>
        </w:rPr>
        <w:t>(version corrigée ci-dessous)</w:t>
      </w:r>
    </w:p>
    <w:tbl>
      <w:tblPr>
        <w:tblStyle w:val="Grilledutableau"/>
        <w:tblW w:w="0" w:type="auto"/>
        <w:tblInd w:w="250" w:type="dxa"/>
        <w:tblLook w:val="04A0"/>
      </w:tblPr>
      <w:tblGrid>
        <w:gridCol w:w="3482"/>
        <w:gridCol w:w="3732"/>
        <w:gridCol w:w="3732"/>
      </w:tblGrid>
      <w:tr w:rsidR="008A3A62" w:rsidRPr="00E11983" w:rsidTr="00436F35">
        <w:tc>
          <w:tcPr>
            <w:tcW w:w="3482" w:type="dxa"/>
          </w:tcPr>
          <w:p w:rsidR="008A3A62" w:rsidRPr="00E11983" w:rsidRDefault="008A3A62" w:rsidP="008A3A62">
            <w:pPr>
              <w:rPr>
                <w:sz w:val="18"/>
                <w:szCs w:val="18"/>
              </w:rPr>
            </w:pPr>
            <w:r w:rsidRPr="00E11983">
              <w:rPr>
                <w:sz w:val="18"/>
                <w:szCs w:val="18"/>
              </w:rPr>
              <w:t>Principaux ports de commerce</w:t>
            </w:r>
          </w:p>
        </w:tc>
        <w:tc>
          <w:tcPr>
            <w:tcW w:w="3732" w:type="dxa"/>
          </w:tcPr>
          <w:p w:rsidR="008A3A62" w:rsidRPr="00E11983" w:rsidRDefault="008A3A62" w:rsidP="008A3A62">
            <w:pPr>
              <w:jc w:val="center"/>
              <w:rPr>
                <w:sz w:val="18"/>
                <w:szCs w:val="18"/>
              </w:rPr>
            </w:pPr>
            <w:r w:rsidRPr="00E11983">
              <w:rPr>
                <w:sz w:val="18"/>
                <w:szCs w:val="18"/>
              </w:rPr>
              <w:t>Produits embarqués</w:t>
            </w:r>
            <w:r w:rsidR="000E5651">
              <w:rPr>
                <w:sz w:val="18"/>
                <w:szCs w:val="18"/>
              </w:rPr>
              <w:t xml:space="preserve"> ou vendus</w:t>
            </w:r>
          </w:p>
        </w:tc>
        <w:tc>
          <w:tcPr>
            <w:tcW w:w="3732" w:type="dxa"/>
          </w:tcPr>
          <w:p w:rsidR="008A3A62" w:rsidRPr="00E11983" w:rsidRDefault="008A3A62" w:rsidP="008A3A62">
            <w:pPr>
              <w:jc w:val="center"/>
              <w:rPr>
                <w:sz w:val="18"/>
                <w:szCs w:val="18"/>
              </w:rPr>
            </w:pPr>
            <w:r w:rsidRPr="00E11983">
              <w:rPr>
                <w:sz w:val="18"/>
                <w:szCs w:val="18"/>
              </w:rPr>
              <w:t>Régions d’origine</w:t>
            </w:r>
          </w:p>
        </w:tc>
      </w:tr>
      <w:tr w:rsidR="00436F35" w:rsidRPr="00E11983" w:rsidTr="00436F35">
        <w:trPr>
          <w:trHeight w:val="458"/>
        </w:trPr>
        <w:tc>
          <w:tcPr>
            <w:tcW w:w="3482" w:type="dxa"/>
            <w:vMerge w:val="restart"/>
          </w:tcPr>
          <w:p w:rsidR="00436F35" w:rsidRPr="00E11983" w:rsidRDefault="00436F35" w:rsidP="008A3A62">
            <w:pPr>
              <w:rPr>
                <w:sz w:val="18"/>
                <w:szCs w:val="18"/>
              </w:rPr>
            </w:pPr>
            <w:r w:rsidRPr="00E11983">
              <w:rPr>
                <w:sz w:val="18"/>
                <w:szCs w:val="18"/>
              </w:rPr>
              <w:t>Venise :</w:t>
            </w:r>
          </w:p>
        </w:tc>
        <w:tc>
          <w:tcPr>
            <w:tcW w:w="3732" w:type="dxa"/>
          </w:tcPr>
          <w:p w:rsidR="00436F35" w:rsidRPr="00E11983" w:rsidRDefault="00436F35" w:rsidP="008A3A62">
            <w:pPr>
              <w:rPr>
                <w:sz w:val="18"/>
                <w:szCs w:val="18"/>
              </w:rPr>
            </w:pPr>
            <w:r w:rsidRPr="00E11983">
              <w:rPr>
                <w:sz w:val="18"/>
                <w:szCs w:val="18"/>
              </w:rPr>
              <w:t>Métaux, draps, toiles</w:t>
            </w:r>
          </w:p>
          <w:p w:rsidR="00436F35" w:rsidRPr="00E11983" w:rsidRDefault="00436F35" w:rsidP="008A3A62">
            <w:pPr>
              <w:rPr>
                <w:sz w:val="18"/>
                <w:szCs w:val="18"/>
              </w:rPr>
            </w:pPr>
          </w:p>
          <w:p w:rsidR="00436F35" w:rsidRPr="00E11983" w:rsidRDefault="00436F35" w:rsidP="008A3A62">
            <w:pPr>
              <w:rPr>
                <w:sz w:val="18"/>
                <w:szCs w:val="18"/>
              </w:rPr>
            </w:pPr>
          </w:p>
        </w:tc>
        <w:tc>
          <w:tcPr>
            <w:tcW w:w="3732" w:type="dxa"/>
          </w:tcPr>
          <w:p w:rsidR="00436F35" w:rsidRPr="00E11983" w:rsidRDefault="00436F35" w:rsidP="008A3A62">
            <w:pPr>
              <w:rPr>
                <w:sz w:val="18"/>
                <w:szCs w:val="18"/>
              </w:rPr>
            </w:pPr>
            <w:r w:rsidRPr="00E11983">
              <w:rPr>
                <w:sz w:val="18"/>
                <w:szCs w:val="18"/>
              </w:rPr>
              <w:t>Europe du Nord Ouest (France, Angleterre, Flandre)</w:t>
            </w:r>
          </w:p>
          <w:p w:rsidR="00436F35" w:rsidRPr="00E11983" w:rsidRDefault="00436F35" w:rsidP="008A3A62">
            <w:pPr>
              <w:rPr>
                <w:sz w:val="18"/>
                <w:szCs w:val="18"/>
              </w:rPr>
            </w:pPr>
          </w:p>
        </w:tc>
      </w:tr>
      <w:tr w:rsidR="00436F35" w:rsidRPr="00E11983" w:rsidTr="00436F35">
        <w:trPr>
          <w:trHeight w:val="457"/>
        </w:trPr>
        <w:tc>
          <w:tcPr>
            <w:tcW w:w="3482" w:type="dxa"/>
            <w:vMerge/>
          </w:tcPr>
          <w:p w:rsidR="00436F35" w:rsidRPr="00E11983" w:rsidRDefault="00436F35" w:rsidP="008A3A62">
            <w:pPr>
              <w:rPr>
                <w:sz w:val="18"/>
                <w:szCs w:val="18"/>
              </w:rPr>
            </w:pPr>
          </w:p>
        </w:tc>
        <w:tc>
          <w:tcPr>
            <w:tcW w:w="3732" w:type="dxa"/>
          </w:tcPr>
          <w:p w:rsidR="00436F35" w:rsidRPr="00E11983" w:rsidRDefault="00436F35" w:rsidP="00436F35">
            <w:pPr>
              <w:rPr>
                <w:sz w:val="18"/>
                <w:szCs w:val="18"/>
              </w:rPr>
            </w:pPr>
            <w:r w:rsidRPr="00E11983">
              <w:rPr>
                <w:sz w:val="18"/>
                <w:szCs w:val="18"/>
              </w:rPr>
              <w:t xml:space="preserve">Bois esclaves </w:t>
            </w:r>
          </w:p>
        </w:tc>
        <w:tc>
          <w:tcPr>
            <w:tcW w:w="3732" w:type="dxa"/>
          </w:tcPr>
          <w:p w:rsidR="00436F35" w:rsidRPr="00E11983" w:rsidRDefault="00436F35" w:rsidP="008A3A62">
            <w:pPr>
              <w:rPr>
                <w:sz w:val="18"/>
                <w:szCs w:val="18"/>
              </w:rPr>
            </w:pPr>
            <w:r w:rsidRPr="00E11983">
              <w:rPr>
                <w:sz w:val="18"/>
                <w:szCs w:val="18"/>
              </w:rPr>
              <w:t>Europe centrale</w:t>
            </w:r>
          </w:p>
        </w:tc>
      </w:tr>
      <w:tr w:rsidR="00436F35" w:rsidRPr="00E11983" w:rsidTr="00436F35">
        <w:trPr>
          <w:trHeight w:val="509"/>
        </w:trPr>
        <w:tc>
          <w:tcPr>
            <w:tcW w:w="3482" w:type="dxa"/>
            <w:vMerge w:val="restart"/>
          </w:tcPr>
          <w:p w:rsidR="00436F35" w:rsidRPr="00E11983" w:rsidRDefault="00436F35" w:rsidP="008A3A62">
            <w:pPr>
              <w:rPr>
                <w:sz w:val="18"/>
                <w:szCs w:val="18"/>
              </w:rPr>
            </w:pPr>
          </w:p>
          <w:p w:rsidR="00436F35" w:rsidRPr="00E11983" w:rsidRDefault="00436F35" w:rsidP="008A3A62">
            <w:pPr>
              <w:rPr>
                <w:sz w:val="18"/>
                <w:szCs w:val="18"/>
              </w:rPr>
            </w:pPr>
          </w:p>
          <w:p w:rsidR="00436F35" w:rsidRPr="00E11983" w:rsidRDefault="00436F35" w:rsidP="008A3A62">
            <w:pPr>
              <w:rPr>
                <w:sz w:val="18"/>
                <w:szCs w:val="18"/>
              </w:rPr>
            </w:pPr>
            <w:r w:rsidRPr="00E11983">
              <w:rPr>
                <w:sz w:val="18"/>
                <w:szCs w:val="18"/>
              </w:rPr>
              <w:t>Constantinople :</w:t>
            </w:r>
          </w:p>
        </w:tc>
        <w:tc>
          <w:tcPr>
            <w:tcW w:w="3732" w:type="dxa"/>
          </w:tcPr>
          <w:p w:rsidR="00436F35" w:rsidRPr="00E11983" w:rsidRDefault="00436F35" w:rsidP="008A3A62">
            <w:pPr>
              <w:rPr>
                <w:sz w:val="18"/>
                <w:szCs w:val="18"/>
              </w:rPr>
            </w:pPr>
            <w:r w:rsidRPr="00E11983">
              <w:rPr>
                <w:sz w:val="18"/>
                <w:szCs w:val="18"/>
              </w:rPr>
              <w:t>Fourrures, céréales, esclaves</w:t>
            </w:r>
          </w:p>
          <w:p w:rsidR="00436F35" w:rsidRPr="00E11983" w:rsidRDefault="00436F35" w:rsidP="008A3A62">
            <w:pPr>
              <w:rPr>
                <w:sz w:val="18"/>
                <w:szCs w:val="18"/>
              </w:rPr>
            </w:pPr>
          </w:p>
        </w:tc>
        <w:tc>
          <w:tcPr>
            <w:tcW w:w="3732" w:type="dxa"/>
          </w:tcPr>
          <w:p w:rsidR="00436F35" w:rsidRPr="00E11983" w:rsidRDefault="00436F35" w:rsidP="00436F35">
            <w:pPr>
              <w:rPr>
                <w:sz w:val="18"/>
                <w:szCs w:val="18"/>
              </w:rPr>
            </w:pPr>
            <w:r w:rsidRPr="00E11983">
              <w:rPr>
                <w:sz w:val="18"/>
                <w:szCs w:val="18"/>
              </w:rPr>
              <w:t>Europe de l’Est, Russie</w:t>
            </w:r>
          </w:p>
        </w:tc>
      </w:tr>
      <w:tr w:rsidR="00436F35" w:rsidRPr="00E11983" w:rsidTr="00436F35">
        <w:trPr>
          <w:trHeight w:val="508"/>
        </w:trPr>
        <w:tc>
          <w:tcPr>
            <w:tcW w:w="3482" w:type="dxa"/>
            <w:vMerge/>
          </w:tcPr>
          <w:p w:rsidR="00436F35" w:rsidRPr="00E11983" w:rsidRDefault="00436F35" w:rsidP="008A3A62">
            <w:pPr>
              <w:rPr>
                <w:sz w:val="18"/>
                <w:szCs w:val="18"/>
              </w:rPr>
            </w:pPr>
          </w:p>
        </w:tc>
        <w:tc>
          <w:tcPr>
            <w:tcW w:w="3732" w:type="dxa"/>
          </w:tcPr>
          <w:p w:rsidR="00436F35" w:rsidRPr="00E11983" w:rsidRDefault="00436F35" w:rsidP="008A3A62">
            <w:pPr>
              <w:rPr>
                <w:sz w:val="18"/>
                <w:szCs w:val="18"/>
              </w:rPr>
            </w:pPr>
            <w:r w:rsidRPr="00E11983">
              <w:rPr>
                <w:sz w:val="18"/>
                <w:szCs w:val="18"/>
              </w:rPr>
              <w:t>Fruits, alun, soie</w:t>
            </w:r>
          </w:p>
        </w:tc>
        <w:tc>
          <w:tcPr>
            <w:tcW w:w="3732" w:type="dxa"/>
          </w:tcPr>
          <w:p w:rsidR="00436F35" w:rsidRPr="00E11983" w:rsidRDefault="00436F35" w:rsidP="008A3A62">
            <w:pPr>
              <w:ind w:left="708"/>
              <w:rPr>
                <w:sz w:val="18"/>
                <w:szCs w:val="18"/>
              </w:rPr>
            </w:pPr>
            <w:r w:rsidRPr="00E11983">
              <w:rPr>
                <w:sz w:val="18"/>
                <w:szCs w:val="18"/>
              </w:rPr>
              <w:t>Asie Mineure</w:t>
            </w:r>
          </w:p>
        </w:tc>
      </w:tr>
      <w:tr w:rsidR="00436F35" w:rsidRPr="00E11983" w:rsidTr="00436F35">
        <w:trPr>
          <w:trHeight w:val="508"/>
        </w:trPr>
        <w:tc>
          <w:tcPr>
            <w:tcW w:w="3482" w:type="dxa"/>
            <w:vMerge/>
          </w:tcPr>
          <w:p w:rsidR="00436F35" w:rsidRPr="00E11983" w:rsidRDefault="00436F35" w:rsidP="008A3A62">
            <w:pPr>
              <w:rPr>
                <w:sz w:val="18"/>
                <w:szCs w:val="18"/>
              </w:rPr>
            </w:pPr>
          </w:p>
        </w:tc>
        <w:tc>
          <w:tcPr>
            <w:tcW w:w="3732" w:type="dxa"/>
            <w:vMerge w:val="restart"/>
          </w:tcPr>
          <w:p w:rsidR="00436F35" w:rsidRPr="00E11983" w:rsidRDefault="006E2B89" w:rsidP="008A3A62">
            <w:pPr>
              <w:rPr>
                <w:sz w:val="18"/>
                <w:szCs w:val="18"/>
              </w:rPr>
            </w:pPr>
            <w:r>
              <w:rPr>
                <w:noProof/>
                <w:sz w:val="18"/>
                <w:szCs w:val="18"/>
                <w:lang w:eastAsia="fr-FR"/>
              </w:rPr>
              <w:pict>
                <v:shape id="_x0000_s1067" type="#_x0000_t32" style="position:absolute;margin-left:44.85pt;margin-top:7.2pt;width:160.95pt;height:0;z-index:251698176;mso-position-horizontal-relative:text;mso-position-vertical-relative:text" o:connectortype="straight">
                  <v:stroke endarrow="block"/>
                </v:shape>
              </w:pict>
            </w:r>
            <w:proofErr w:type="gramStart"/>
            <w:r w:rsidR="00436F35" w:rsidRPr="00E11983">
              <w:rPr>
                <w:sz w:val="18"/>
                <w:szCs w:val="18"/>
              </w:rPr>
              <w:t>Épices</w:t>
            </w:r>
            <w:proofErr w:type="gramEnd"/>
            <w:r w:rsidR="00436F35" w:rsidRPr="00E11983">
              <w:rPr>
                <w:sz w:val="18"/>
                <w:szCs w:val="18"/>
              </w:rPr>
              <w:t xml:space="preserve">, </w:t>
            </w:r>
          </w:p>
          <w:p w:rsidR="00436F35" w:rsidRPr="00E11983" w:rsidRDefault="00436F35" w:rsidP="008A3A62">
            <w:pPr>
              <w:rPr>
                <w:sz w:val="18"/>
                <w:szCs w:val="18"/>
              </w:rPr>
            </w:pPr>
          </w:p>
          <w:p w:rsidR="00436F35" w:rsidRPr="00E11983" w:rsidRDefault="006E2B89" w:rsidP="00436F35">
            <w:pPr>
              <w:rPr>
                <w:sz w:val="18"/>
                <w:szCs w:val="18"/>
              </w:rPr>
            </w:pPr>
            <w:r>
              <w:rPr>
                <w:noProof/>
                <w:sz w:val="18"/>
                <w:szCs w:val="18"/>
                <w:lang w:eastAsia="fr-FR"/>
              </w:rPr>
              <w:pict>
                <v:shape id="_x0000_s1068" type="#_x0000_t32" style="position:absolute;margin-left:128.7pt;margin-top:1.55pt;width:77.1pt;height:8.45pt;z-index:251699200" o:connectortype="straight">
                  <v:stroke endarrow="block"/>
                </v:shape>
              </w:pict>
            </w:r>
            <w:r w:rsidR="00436F35" w:rsidRPr="00E11983">
              <w:rPr>
                <w:sz w:val="18"/>
                <w:szCs w:val="18"/>
              </w:rPr>
              <w:t xml:space="preserve">bijoux, </w:t>
            </w:r>
          </w:p>
          <w:p w:rsidR="00436F35" w:rsidRPr="00E11983" w:rsidRDefault="006E2B89" w:rsidP="00436F35">
            <w:pPr>
              <w:rPr>
                <w:sz w:val="18"/>
                <w:szCs w:val="18"/>
              </w:rPr>
            </w:pPr>
            <w:r>
              <w:rPr>
                <w:noProof/>
                <w:sz w:val="18"/>
                <w:szCs w:val="18"/>
                <w:lang w:eastAsia="fr-FR"/>
              </w:rPr>
              <w:pict>
                <v:shape id="_x0000_s1069" type="#_x0000_t32" style="position:absolute;margin-left:156.65pt;margin-top:2.5pt;width:35.6pt;height:6.75pt;flip:y;z-index:251700224" o:connectortype="straight">
                  <v:stroke endarrow="block"/>
                </v:shape>
              </w:pict>
            </w:r>
            <w:r w:rsidR="00436F35" w:rsidRPr="00E11983">
              <w:rPr>
                <w:sz w:val="18"/>
                <w:szCs w:val="18"/>
              </w:rPr>
              <w:t>étoffes précieuses (mousseline)</w:t>
            </w:r>
          </w:p>
          <w:p w:rsidR="00436F35" w:rsidRPr="00E11983" w:rsidRDefault="006E2B89" w:rsidP="00436F35">
            <w:pPr>
              <w:rPr>
                <w:sz w:val="18"/>
                <w:szCs w:val="18"/>
              </w:rPr>
            </w:pPr>
            <w:r>
              <w:rPr>
                <w:noProof/>
                <w:sz w:val="18"/>
                <w:szCs w:val="18"/>
                <w:lang w:eastAsia="fr-FR"/>
              </w:rPr>
              <w:pict>
                <v:shape id="_x0000_s1070" type="#_x0000_t32" style="position:absolute;margin-left:62.65pt;margin-top:10.25pt;width:151.6pt;height:4.25pt;flip:y;z-index:251701248" o:connectortype="straight">
                  <v:stroke endarrow="block"/>
                </v:shape>
              </w:pict>
            </w:r>
          </w:p>
          <w:p w:rsidR="00436F35" w:rsidRPr="00E11983" w:rsidRDefault="00436F35" w:rsidP="008A3A62">
            <w:pPr>
              <w:rPr>
                <w:sz w:val="18"/>
                <w:szCs w:val="18"/>
              </w:rPr>
            </w:pPr>
            <w:r w:rsidRPr="00E11983">
              <w:rPr>
                <w:sz w:val="18"/>
                <w:szCs w:val="18"/>
              </w:rPr>
              <w:t>soie</w:t>
            </w:r>
          </w:p>
        </w:tc>
        <w:tc>
          <w:tcPr>
            <w:tcW w:w="3732" w:type="dxa"/>
            <w:vMerge w:val="restart"/>
          </w:tcPr>
          <w:p w:rsidR="00436F35" w:rsidRPr="00E11983" w:rsidRDefault="00436F35" w:rsidP="008A3A62">
            <w:pPr>
              <w:ind w:left="708"/>
              <w:rPr>
                <w:sz w:val="18"/>
                <w:szCs w:val="18"/>
              </w:rPr>
            </w:pPr>
            <w:r w:rsidRPr="00E11983">
              <w:rPr>
                <w:sz w:val="18"/>
                <w:szCs w:val="18"/>
              </w:rPr>
              <w:t>Inde</w:t>
            </w:r>
          </w:p>
          <w:p w:rsidR="00436F35" w:rsidRPr="00E11983" w:rsidRDefault="00436F35" w:rsidP="008A3A62">
            <w:pPr>
              <w:ind w:left="708"/>
              <w:rPr>
                <w:sz w:val="18"/>
                <w:szCs w:val="18"/>
              </w:rPr>
            </w:pPr>
          </w:p>
          <w:p w:rsidR="00436F35" w:rsidRPr="00E11983" w:rsidRDefault="00436F35" w:rsidP="008A3A62">
            <w:pPr>
              <w:ind w:left="708"/>
              <w:rPr>
                <w:sz w:val="18"/>
                <w:szCs w:val="18"/>
              </w:rPr>
            </w:pPr>
            <w:r w:rsidRPr="00E11983">
              <w:rPr>
                <w:sz w:val="18"/>
                <w:szCs w:val="18"/>
              </w:rPr>
              <w:t>Monde musulmans</w:t>
            </w:r>
          </w:p>
          <w:p w:rsidR="00436F35" w:rsidRPr="00E11983" w:rsidRDefault="00436F35" w:rsidP="00436F35">
            <w:pPr>
              <w:rPr>
                <w:sz w:val="18"/>
                <w:szCs w:val="18"/>
              </w:rPr>
            </w:pPr>
          </w:p>
          <w:p w:rsidR="00436F35" w:rsidRPr="00E11983" w:rsidRDefault="00436F35" w:rsidP="008A3A62">
            <w:pPr>
              <w:ind w:left="708"/>
              <w:rPr>
                <w:sz w:val="18"/>
                <w:szCs w:val="18"/>
              </w:rPr>
            </w:pPr>
            <w:r w:rsidRPr="00E11983">
              <w:rPr>
                <w:sz w:val="18"/>
                <w:szCs w:val="18"/>
              </w:rPr>
              <w:t>Chine</w:t>
            </w:r>
          </w:p>
        </w:tc>
      </w:tr>
      <w:tr w:rsidR="00436F35" w:rsidRPr="00E11983" w:rsidTr="00436F35">
        <w:tc>
          <w:tcPr>
            <w:tcW w:w="3482" w:type="dxa"/>
          </w:tcPr>
          <w:p w:rsidR="00436F35" w:rsidRPr="00E11983" w:rsidRDefault="00436F35" w:rsidP="008A3A62">
            <w:pPr>
              <w:rPr>
                <w:sz w:val="18"/>
                <w:szCs w:val="18"/>
              </w:rPr>
            </w:pPr>
            <w:r w:rsidRPr="00E11983">
              <w:rPr>
                <w:sz w:val="18"/>
                <w:szCs w:val="18"/>
              </w:rPr>
              <w:t xml:space="preserve">Acre </w:t>
            </w:r>
          </w:p>
          <w:p w:rsidR="00436F35" w:rsidRPr="00E11983" w:rsidRDefault="00436F35" w:rsidP="008A3A62">
            <w:pPr>
              <w:rPr>
                <w:sz w:val="18"/>
                <w:szCs w:val="18"/>
              </w:rPr>
            </w:pPr>
          </w:p>
        </w:tc>
        <w:tc>
          <w:tcPr>
            <w:tcW w:w="3732" w:type="dxa"/>
            <w:vMerge/>
          </w:tcPr>
          <w:p w:rsidR="00436F35" w:rsidRPr="00E11983" w:rsidRDefault="00436F35" w:rsidP="008A3A62">
            <w:pPr>
              <w:rPr>
                <w:sz w:val="18"/>
                <w:szCs w:val="18"/>
              </w:rPr>
            </w:pPr>
          </w:p>
        </w:tc>
        <w:tc>
          <w:tcPr>
            <w:tcW w:w="3732" w:type="dxa"/>
            <w:vMerge/>
          </w:tcPr>
          <w:p w:rsidR="00436F35" w:rsidRPr="00E11983" w:rsidRDefault="00436F35" w:rsidP="008A3A62">
            <w:pPr>
              <w:rPr>
                <w:sz w:val="18"/>
                <w:szCs w:val="18"/>
              </w:rPr>
            </w:pPr>
          </w:p>
        </w:tc>
      </w:tr>
      <w:tr w:rsidR="008A3A62" w:rsidRPr="00E11983" w:rsidTr="00436F35">
        <w:tc>
          <w:tcPr>
            <w:tcW w:w="3482" w:type="dxa"/>
          </w:tcPr>
          <w:p w:rsidR="008A3A62" w:rsidRPr="00E11983" w:rsidRDefault="008A3A62" w:rsidP="008A3A62">
            <w:pPr>
              <w:rPr>
                <w:sz w:val="18"/>
                <w:szCs w:val="18"/>
              </w:rPr>
            </w:pPr>
            <w:r w:rsidRPr="00E11983">
              <w:rPr>
                <w:sz w:val="18"/>
                <w:szCs w:val="18"/>
              </w:rPr>
              <w:t>Alexandrie</w:t>
            </w:r>
          </w:p>
        </w:tc>
        <w:tc>
          <w:tcPr>
            <w:tcW w:w="3732" w:type="dxa"/>
          </w:tcPr>
          <w:p w:rsidR="008A3A62" w:rsidRPr="00E11983" w:rsidRDefault="006E2B89" w:rsidP="008A3A62">
            <w:pPr>
              <w:rPr>
                <w:sz w:val="18"/>
                <w:szCs w:val="18"/>
              </w:rPr>
            </w:pPr>
            <w:r>
              <w:rPr>
                <w:noProof/>
                <w:sz w:val="18"/>
                <w:szCs w:val="18"/>
                <w:lang w:eastAsia="fr-FR"/>
              </w:rPr>
              <w:pict>
                <v:shape id="_x0000_s1071" type="#_x0000_t32" style="position:absolute;margin-left:38.95pt;margin-top:4.9pt;width:205pt;height:5.9pt;z-index:251702272;mso-position-horizontal-relative:text;mso-position-vertical-relative:text" o:connectortype="straight">
                  <v:stroke endarrow="block"/>
                </v:shape>
              </w:pict>
            </w:r>
            <w:proofErr w:type="gramStart"/>
            <w:r w:rsidR="00436F35" w:rsidRPr="00E11983">
              <w:rPr>
                <w:sz w:val="18"/>
                <w:szCs w:val="18"/>
              </w:rPr>
              <w:t>Epices</w:t>
            </w:r>
            <w:proofErr w:type="gramEnd"/>
            <w:r w:rsidR="00436F35" w:rsidRPr="00E11983">
              <w:rPr>
                <w:sz w:val="18"/>
                <w:szCs w:val="18"/>
              </w:rPr>
              <w:t>,</w:t>
            </w:r>
          </w:p>
          <w:p w:rsidR="00436F35" w:rsidRPr="00E11983" w:rsidRDefault="00436F35" w:rsidP="008A3A62">
            <w:pPr>
              <w:rPr>
                <w:sz w:val="18"/>
                <w:szCs w:val="18"/>
              </w:rPr>
            </w:pPr>
          </w:p>
          <w:p w:rsidR="00436F35" w:rsidRPr="00E11983" w:rsidRDefault="006E2B89" w:rsidP="008A3A62">
            <w:pPr>
              <w:rPr>
                <w:sz w:val="18"/>
                <w:szCs w:val="18"/>
              </w:rPr>
            </w:pPr>
            <w:r>
              <w:rPr>
                <w:noProof/>
                <w:sz w:val="18"/>
                <w:szCs w:val="18"/>
                <w:lang w:eastAsia="fr-FR"/>
              </w:rPr>
              <w:pict>
                <v:shape id="_x0000_s1072" type="#_x0000_t32" style="position:absolute;margin-left:44.85pt;margin-top:9.35pt;width:174.5pt;height:9.35pt;flip:y;z-index:251703296" o:connectortype="straight">
                  <v:stroke endarrow="block"/>
                </v:shape>
              </w:pict>
            </w:r>
            <w:r w:rsidR="00436F35" w:rsidRPr="00E11983">
              <w:rPr>
                <w:sz w:val="18"/>
                <w:szCs w:val="18"/>
              </w:rPr>
              <w:t xml:space="preserve">Bijoux  </w:t>
            </w:r>
          </w:p>
          <w:p w:rsidR="00436F35" w:rsidRPr="00E11983" w:rsidRDefault="00436F35" w:rsidP="008A3A62">
            <w:pPr>
              <w:rPr>
                <w:sz w:val="18"/>
                <w:szCs w:val="18"/>
              </w:rPr>
            </w:pPr>
            <w:r w:rsidRPr="00E11983">
              <w:rPr>
                <w:sz w:val="18"/>
                <w:szCs w:val="18"/>
              </w:rPr>
              <w:t>Etoffes</w:t>
            </w:r>
          </w:p>
          <w:p w:rsidR="00436F35" w:rsidRPr="00E11983" w:rsidRDefault="006E2B89" w:rsidP="008A3A62">
            <w:pPr>
              <w:rPr>
                <w:sz w:val="18"/>
                <w:szCs w:val="18"/>
              </w:rPr>
            </w:pPr>
            <w:r>
              <w:rPr>
                <w:noProof/>
                <w:sz w:val="18"/>
                <w:szCs w:val="18"/>
                <w:lang w:eastAsia="fr-FR"/>
              </w:rPr>
              <w:pict>
                <v:shape id="_x0000_s1073" type="#_x0000_t32" style="position:absolute;margin-left:62.65pt;margin-top:8.8pt;width:181.3pt;height:11pt;flip:y;z-index:251704320" o:connectortype="straight">
                  <v:stroke endarrow="block"/>
                </v:shape>
              </w:pict>
            </w:r>
          </w:p>
          <w:p w:rsidR="00436F35" w:rsidRPr="00E11983" w:rsidRDefault="00436F35" w:rsidP="00436F35">
            <w:pPr>
              <w:rPr>
                <w:sz w:val="18"/>
                <w:szCs w:val="18"/>
              </w:rPr>
            </w:pPr>
            <w:r w:rsidRPr="00E11983">
              <w:rPr>
                <w:sz w:val="18"/>
                <w:szCs w:val="18"/>
              </w:rPr>
              <w:t>Soie,</w:t>
            </w:r>
          </w:p>
          <w:p w:rsidR="00436F35" w:rsidRPr="00E11983" w:rsidRDefault="006E2B89" w:rsidP="008A3A62">
            <w:pPr>
              <w:rPr>
                <w:sz w:val="18"/>
                <w:szCs w:val="18"/>
              </w:rPr>
            </w:pPr>
            <w:r>
              <w:rPr>
                <w:noProof/>
                <w:sz w:val="18"/>
                <w:szCs w:val="18"/>
                <w:lang w:eastAsia="fr-FR"/>
              </w:rPr>
              <w:pict>
                <v:shape id="_x0000_s1074" type="#_x0000_t32" style="position:absolute;margin-left:91.45pt;margin-top:10.75pt;width:159.25pt;height:11.85pt;flip:y;z-index:251705344" o:connectortype="straight">
                  <v:stroke endarrow="block"/>
                </v:shape>
              </w:pict>
            </w:r>
          </w:p>
          <w:p w:rsidR="00436F35" w:rsidRPr="00E11983" w:rsidRDefault="00436F35" w:rsidP="008A3A62">
            <w:pPr>
              <w:rPr>
                <w:sz w:val="18"/>
                <w:szCs w:val="18"/>
              </w:rPr>
            </w:pPr>
            <w:r w:rsidRPr="00E11983">
              <w:rPr>
                <w:sz w:val="18"/>
                <w:szCs w:val="18"/>
              </w:rPr>
              <w:t>(or,  ivoire, esclave)</w:t>
            </w:r>
          </w:p>
          <w:p w:rsidR="00436F35" w:rsidRPr="00E11983" w:rsidRDefault="00436F35" w:rsidP="008A3A62">
            <w:pPr>
              <w:rPr>
                <w:sz w:val="18"/>
                <w:szCs w:val="18"/>
              </w:rPr>
            </w:pPr>
          </w:p>
        </w:tc>
        <w:tc>
          <w:tcPr>
            <w:tcW w:w="3732" w:type="dxa"/>
          </w:tcPr>
          <w:p w:rsidR="008A3A62" w:rsidRPr="00E11983" w:rsidRDefault="00436F35" w:rsidP="00436F35">
            <w:pPr>
              <w:jc w:val="center"/>
              <w:rPr>
                <w:sz w:val="18"/>
                <w:szCs w:val="18"/>
              </w:rPr>
            </w:pPr>
            <w:r w:rsidRPr="00E11983">
              <w:rPr>
                <w:sz w:val="18"/>
                <w:szCs w:val="18"/>
              </w:rPr>
              <w:t>Inde</w:t>
            </w:r>
          </w:p>
          <w:p w:rsidR="00436F35" w:rsidRPr="00E11983" w:rsidRDefault="00436F35" w:rsidP="00436F35">
            <w:pPr>
              <w:jc w:val="center"/>
              <w:rPr>
                <w:sz w:val="18"/>
                <w:szCs w:val="18"/>
              </w:rPr>
            </w:pPr>
          </w:p>
          <w:p w:rsidR="00436F35" w:rsidRPr="00E11983" w:rsidRDefault="00436F35" w:rsidP="00436F35">
            <w:pPr>
              <w:jc w:val="center"/>
              <w:rPr>
                <w:sz w:val="18"/>
                <w:szCs w:val="18"/>
              </w:rPr>
            </w:pPr>
            <w:r w:rsidRPr="00E11983">
              <w:rPr>
                <w:sz w:val="18"/>
                <w:szCs w:val="18"/>
              </w:rPr>
              <w:t>Monde musulman</w:t>
            </w:r>
          </w:p>
          <w:p w:rsidR="00436F35" w:rsidRPr="00E11983" w:rsidRDefault="00436F35" w:rsidP="00436F35">
            <w:pPr>
              <w:jc w:val="center"/>
              <w:rPr>
                <w:sz w:val="18"/>
                <w:szCs w:val="18"/>
              </w:rPr>
            </w:pPr>
          </w:p>
          <w:p w:rsidR="00436F35" w:rsidRPr="00E11983" w:rsidRDefault="00436F35" w:rsidP="00436F35">
            <w:pPr>
              <w:jc w:val="center"/>
              <w:rPr>
                <w:sz w:val="18"/>
                <w:szCs w:val="18"/>
              </w:rPr>
            </w:pPr>
            <w:r w:rsidRPr="00E11983">
              <w:rPr>
                <w:sz w:val="18"/>
                <w:szCs w:val="18"/>
              </w:rPr>
              <w:t>Chine</w:t>
            </w:r>
          </w:p>
          <w:p w:rsidR="00436F35" w:rsidRPr="00E11983" w:rsidRDefault="00436F35" w:rsidP="00436F35">
            <w:pPr>
              <w:jc w:val="center"/>
              <w:rPr>
                <w:sz w:val="18"/>
                <w:szCs w:val="18"/>
              </w:rPr>
            </w:pPr>
          </w:p>
          <w:p w:rsidR="00436F35" w:rsidRPr="00E11983" w:rsidRDefault="00436F35" w:rsidP="00436F35">
            <w:pPr>
              <w:jc w:val="center"/>
              <w:rPr>
                <w:sz w:val="18"/>
                <w:szCs w:val="18"/>
              </w:rPr>
            </w:pPr>
            <w:r w:rsidRPr="00E11983">
              <w:rPr>
                <w:sz w:val="18"/>
                <w:szCs w:val="18"/>
              </w:rPr>
              <w:t>Afrique</w:t>
            </w:r>
          </w:p>
        </w:tc>
      </w:tr>
    </w:tbl>
    <w:p w:rsidR="008A3A62" w:rsidRPr="00E11983" w:rsidRDefault="008A3A62" w:rsidP="008A3A62">
      <w:pPr>
        <w:spacing w:after="0"/>
        <w:rPr>
          <w:b/>
          <w:sz w:val="18"/>
          <w:szCs w:val="18"/>
        </w:rPr>
      </w:pPr>
    </w:p>
    <w:p w:rsidR="00B06C90" w:rsidRPr="00E11983" w:rsidRDefault="00B06C90" w:rsidP="00EE6F62">
      <w:pPr>
        <w:pStyle w:val="Paragraphedeliste"/>
        <w:numPr>
          <w:ilvl w:val="0"/>
          <w:numId w:val="11"/>
        </w:numPr>
        <w:spacing w:after="0"/>
        <w:rPr>
          <w:b/>
          <w:sz w:val="18"/>
          <w:szCs w:val="18"/>
        </w:rPr>
      </w:pPr>
      <w:r w:rsidRPr="00E11983">
        <w:rPr>
          <w:b/>
          <w:sz w:val="18"/>
          <w:szCs w:val="18"/>
        </w:rPr>
        <w:t>E</w:t>
      </w:r>
      <w:r w:rsidR="00EE6F62" w:rsidRPr="00E11983">
        <w:rPr>
          <w:b/>
          <w:sz w:val="18"/>
          <w:szCs w:val="18"/>
        </w:rPr>
        <w:t>n quoi la domination vénitienne</w:t>
      </w:r>
      <w:r w:rsidRPr="00E11983">
        <w:rPr>
          <w:b/>
          <w:sz w:val="18"/>
          <w:szCs w:val="18"/>
        </w:rPr>
        <w:t xml:space="preserve"> du commerce maritime en Méditerranée  permet-elle à la cité de renforcer son pouvoir politique et militaire ?</w:t>
      </w:r>
    </w:p>
    <w:p w:rsidR="00EE6F62" w:rsidRPr="00E11983" w:rsidRDefault="00EE6F62" w:rsidP="00EE6F62">
      <w:pPr>
        <w:pStyle w:val="Paragraphedeliste"/>
        <w:spacing w:after="0"/>
        <w:ind w:left="1416"/>
        <w:rPr>
          <w:b/>
          <w:sz w:val="18"/>
          <w:szCs w:val="18"/>
        </w:rPr>
      </w:pPr>
      <w:r w:rsidRPr="00E11983">
        <w:rPr>
          <w:b/>
          <w:sz w:val="18"/>
          <w:szCs w:val="18"/>
        </w:rPr>
        <w:t>Correction :</w:t>
      </w:r>
    </w:p>
    <w:p w:rsidR="00436F35" w:rsidRPr="00E11983" w:rsidRDefault="00EE6F62" w:rsidP="008A3A62">
      <w:pPr>
        <w:spacing w:after="0"/>
        <w:rPr>
          <w:sz w:val="18"/>
          <w:szCs w:val="18"/>
        </w:rPr>
      </w:pPr>
      <w:r w:rsidRPr="00E11983">
        <w:rPr>
          <w:sz w:val="18"/>
          <w:szCs w:val="18"/>
        </w:rPr>
        <w:t>V</w:t>
      </w:r>
      <w:r w:rsidR="00436F35" w:rsidRPr="00E11983">
        <w:rPr>
          <w:sz w:val="18"/>
          <w:szCs w:val="18"/>
        </w:rPr>
        <w:t>enise est au centre d’un vaste commerce</w:t>
      </w:r>
      <w:r w:rsidR="00B06C90" w:rsidRPr="00E11983">
        <w:rPr>
          <w:sz w:val="18"/>
          <w:szCs w:val="18"/>
        </w:rPr>
        <w:t xml:space="preserve"> méditerranéen. Son enrichissement lui permet d’accroître son influence politique et militaire :</w:t>
      </w:r>
    </w:p>
    <w:p w:rsidR="00B06C90" w:rsidRPr="00E11983" w:rsidRDefault="00B06C90" w:rsidP="00B06C90">
      <w:pPr>
        <w:pStyle w:val="Paragraphedeliste"/>
        <w:numPr>
          <w:ilvl w:val="0"/>
          <w:numId w:val="8"/>
        </w:numPr>
        <w:spacing w:after="0"/>
        <w:rPr>
          <w:sz w:val="18"/>
          <w:szCs w:val="18"/>
        </w:rPr>
      </w:pPr>
      <w:r w:rsidRPr="00E11983">
        <w:rPr>
          <w:sz w:val="18"/>
          <w:szCs w:val="18"/>
        </w:rPr>
        <w:t>La cité fournit les navires nécessaires au transport des croisés et à la défense de Constantinople,</w:t>
      </w:r>
    </w:p>
    <w:p w:rsidR="00B06C90" w:rsidRPr="00E11983" w:rsidRDefault="00B06C90" w:rsidP="00B06C90">
      <w:pPr>
        <w:pStyle w:val="Paragraphedeliste"/>
        <w:numPr>
          <w:ilvl w:val="0"/>
          <w:numId w:val="8"/>
        </w:numPr>
        <w:spacing w:after="0"/>
        <w:rPr>
          <w:sz w:val="18"/>
          <w:szCs w:val="18"/>
        </w:rPr>
      </w:pPr>
      <w:r w:rsidRPr="00E11983">
        <w:rPr>
          <w:sz w:val="18"/>
          <w:szCs w:val="18"/>
        </w:rPr>
        <w:t xml:space="preserve">La cité finance les expéditions militaires et reçoit en contrepartie des privilèges douaniers et commerciaux allant jusqu’au monopole </w:t>
      </w:r>
      <w:r w:rsidR="00EE6F62" w:rsidRPr="00E11983">
        <w:rPr>
          <w:sz w:val="18"/>
          <w:szCs w:val="18"/>
        </w:rPr>
        <w:t xml:space="preserve">du commerce à </w:t>
      </w:r>
      <w:r w:rsidRPr="00E11983">
        <w:rPr>
          <w:sz w:val="18"/>
          <w:szCs w:val="18"/>
        </w:rPr>
        <w:t xml:space="preserve"> Constantinople.</w:t>
      </w:r>
    </w:p>
    <w:p w:rsidR="00EE6F62" w:rsidRPr="00E11983" w:rsidRDefault="00B06C90" w:rsidP="00B06C90">
      <w:pPr>
        <w:pStyle w:val="Paragraphedeliste"/>
        <w:numPr>
          <w:ilvl w:val="0"/>
          <w:numId w:val="8"/>
        </w:numPr>
        <w:spacing w:after="0"/>
        <w:rPr>
          <w:sz w:val="18"/>
          <w:szCs w:val="18"/>
        </w:rPr>
      </w:pPr>
      <w:r w:rsidRPr="00E11983">
        <w:rPr>
          <w:sz w:val="18"/>
          <w:szCs w:val="18"/>
        </w:rPr>
        <w:t>La cité utilise sa richesse pour constituer un  empire maritime par la conquête de territoires anciennement byzantins ou libé</w:t>
      </w:r>
      <w:r w:rsidR="00EE6F62" w:rsidRPr="00E11983">
        <w:rPr>
          <w:sz w:val="18"/>
          <w:szCs w:val="18"/>
        </w:rPr>
        <w:t xml:space="preserve">rés de la domination musulmane. </w:t>
      </w:r>
    </w:p>
    <w:p w:rsidR="00B06C90" w:rsidRPr="00E11983" w:rsidRDefault="00EE6F62" w:rsidP="00B06C90">
      <w:pPr>
        <w:pStyle w:val="Paragraphedeliste"/>
        <w:numPr>
          <w:ilvl w:val="0"/>
          <w:numId w:val="8"/>
        </w:numPr>
        <w:spacing w:after="0"/>
        <w:rPr>
          <w:sz w:val="18"/>
          <w:szCs w:val="18"/>
        </w:rPr>
      </w:pPr>
      <w:r w:rsidRPr="00E11983">
        <w:rPr>
          <w:sz w:val="18"/>
          <w:szCs w:val="18"/>
        </w:rPr>
        <w:t xml:space="preserve"> </w:t>
      </w:r>
      <w:r w:rsidR="00B06C90" w:rsidRPr="00E11983">
        <w:rPr>
          <w:sz w:val="18"/>
          <w:szCs w:val="18"/>
        </w:rPr>
        <w:t>En 1204 : L</w:t>
      </w:r>
      <w:r w:rsidR="00435137" w:rsidRPr="00E11983">
        <w:rPr>
          <w:sz w:val="18"/>
          <w:szCs w:val="18"/>
        </w:rPr>
        <w:t xml:space="preserve">ors de la </w:t>
      </w:r>
      <w:r w:rsidRPr="00E11983">
        <w:rPr>
          <w:b/>
          <w:sz w:val="18"/>
          <w:szCs w:val="18"/>
        </w:rPr>
        <w:t>4</w:t>
      </w:r>
      <w:r w:rsidR="00435137" w:rsidRPr="00E11983">
        <w:rPr>
          <w:b/>
          <w:sz w:val="18"/>
          <w:szCs w:val="18"/>
          <w:vertAlign w:val="superscript"/>
        </w:rPr>
        <w:t>ème</w:t>
      </w:r>
      <w:r w:rsidR="00435137" w:rsidRPr="00E11983">
        <w:rPr>
          <w:b/>
          <w:sz w:val="18"/>
          <w:szCs w:val="18"/>
        </w:rPr>
        <w:t xml:space="preserve"> croisade, </w:t>
      </w:r>
      <w:r w:rsidR="00435137" w:rsidRPr="00E11983">
        <w:rPr>
          <w:sz w:val="18"/>
          <w:szCs w:val="18"/>
        </w:rPr>
        <w:t>l</w:t>
      </w:r>
      <w:r w:rsidR="00B06C90" w:rsidRPr="00E11983">
        <w:rPr>
          <w:sz w:val="18"/>
          <w:szCs w:val="18"/>
        </w:rPr>
        <w:t>es Vénitiens soutenus par les croisés</w:t>
      </w:r>
      <w:r w:rsidRPr="00E11983">
        <w:rPr>
          <w:sz w:val="18"/>
          <w:szCs w:val="18"/>
        </w:rPr>
        <w:t xml:space="preserve"> francs</w:t>
      </w:r>
      <w:r w:rsidR="00B06C90" w:rsidRPr="00E11983">
        <w:rPr>
          <w:sz w:val="18"/>
          <w:szCs w:val="18"/>
        </w:rPr>
        <w:t xml:space="preserve"> prennent et pillent Constantinople. L</w:t>
      </w:r>
      <w:r w:rsidR="00435137" w:rsidRPr="00E11983">
        <w:rPr>
          <w:sz w:val="18"/>
          <w:szCs w:val="18"/>
        </w:rPr>
        <w:t xml:space="preserve">’empire byzantin est alors divisé en plusieurs </w:t>
      </w:r>
      <w:r w:rsidR="000E5651">
        <w:rPr>
          <w:sz w:val="18"/>
          <w:szCs w:val="18"/>
        </w:rPr>
        <w:t>territoires</w:t>
      </w:r>
      <w:r w:rsidR="00435137" w:rsidRPr="00E11983">
        <w:rPr>
          <w:sz w:val="18"/>
          <w:szCs w:val="18"/>
        </w:rPr>
        <w:t xml:space="preserve"> dont certains sont attribués à Venise qui reçoit également la possession de 3/5 de la ville impériale.</w:t>
      </w:r>
    </w:p>
    <w:p w:rsidR="00164366" w:rsidRPr="00E11983" w:rsidRDefault="00865865" w:rsidP="00164366">
      <w:pPr>
        <w:spacing w:after="0"/>
        <w:rPr>
          <w:sz w:val="18"/>
          <w:szCs w:val="18"/>
        </w:rPr>
      </w:pPr>
      <w:r>
        <w:rPr>
          <w:sz w:val="18"/>
          <w:szCs w:val="18"/>
        </w:rPr>
        <w:t>Ainsi, on voit avec l’exemple de Venise que l</w:t>
      </w:r>
      <w:r w:rsidR="00164366" w:rsidRPr="00E11983">
        <w:rPr>
          <w:sz w:val="18"/>
          <w:szCs w:val="18"/>
        </w:rPr>
        <w:t>e commerce est une source d’immense richesse et permet à une cité-état ne possédant qu’un territoire restreint de devenir une des premières puissances du XII</w:t>
      </w:r>
      <w:r w:rsidR="00164366" w:rsidRPr="00E11983">
        <w:rPr>
          <w:sz w:val="18"/>
          <w:szCs w:val="18"/>
          <w:vertAlign w:val="superscript"/>
        </w:rPr>
        <w:t>ème</w:t>
      </w:r>
      <w:r w:rsidR="00164366" w:rsidRPr="00E11983">
        <w:rPr>
          <w:sz w:val="18"/>
          <w:szCs w:val="18"/>
        </w:rPr>
        <w:t xml:space="preserve">  siècle.</w:t>
      </w:r>
    </w:p>
    <w:p w:rsidR="001B2102" w:rsidRPr="00E11983" w:rsidRDefault="001B2102" w:rsidP="00164366">
      <w:pPr>
        <w:spacing w:after="0"/>
        <w:rPr>
          <w:sz w:val="18"/>
          <w:szCs w:val="18"/>
        </w:rPr>
      </w:pPr>
    </w:p>
    <w:p w:rsidR="001B2102" w:rsidRPr="00E11983" w:rsidRDefault="001B2102" w:rsidP="001B2102">
      <w:pPr>
        <w:pStyle w:val="Paragraphedeliste"/>
        <w:numPr>
          <w:ilvl w:val="0"/>
          <w:numId w:val="6"/>
        </w:numPr>
        <w:spacing w:after="0"/>
        <w:rPr>
          <w:b/>
          <w:sz w:val="18"/>
          <w:szCs w:val="18"/>
        </w:rPr>
      </w:pPr>
      <w:r w:rsidRPr="00E11983">
        <w:rPr>
          <w:b/>
          <w:sz w:val="18"/>
          <w:szCs w:val="18"/>
        </w:rPr>
        <w:t>Des échanges culturels :</w:t>
      </w:r>
    </w:p>
    <w:p w:rsidR="001B2102" w:rsidRPr="00E11983" w:rsidRDefault="001B2102" w:rsidP="00EE6F62">
      <w:pPr>
        <w:pStyle w:val="Paragraphedeliste"/>
        <w:numPr>
          <w:ilvl w:val="1"/>
          <w:numId w:val="11"/>
        </w:numPr>
        <w:spacing w:after="0"/>
        <w:rPr>
          <w:b/>
          <w:sz w:val="18"/>
          <w:szCs w:val="18"/>
        </w:rPr>
      </w:pPr>
      <w:r w:rsidRPr="00E11983">
        <w:rPr>
          <w:b/>
          <w:sz w:val="18"/>
          <w:szCs w:val="18"/>
        </w:rPr>
        <w:t>Des lieux de rencontre :</w:t>
      </w:r>
      <w:r w:rsidR="00ED3AC4" w:rsidRPr="00ED3AC4">
        <w:rPr>
          <w:b/>
          <w:sz w:val="18"/>
          <w:szCs w:val="18"/>
        </w:rPr>
        <w:t xml:space="preserve"> </w:t>
      </w:r>
      <w:r w:rsidR="00ED3AC4" w:rsidRPr="00E11983">
        <w:rPr>
          <w:b/>
          <w:sz w:val="18"/>
          <w:szCs w:val="18"/>
        </w:rPr>
        <w:t xml:space="preserve">Palerme : </w:t>
      </w:r>
      <w:r w:rsidR="00ED3AC4">
        <w:rPr>
          <w:b/>
          <w:sz w:val="18"/>
          <w:szCs w:val="18"/>
        </w:rPr>
        <w:t>(cours seconde 2°3)</w:t>
      </w:r>
    </w:p>
    <w:p w:rsidR="00B316C4" w:rsidRDefault="00D81165" w:rsidP="00ED3AC4">
      <w:pPr>
        <w:spacing w:after="0"/>
        <w:rPr>
          <w:sz w:val="18"/>
          <w:szCs w:val="18"/>
        </w:rPr>
      </w:pPr>
      <w:r w:rsidRPr="00E11983">
        <w:rPr>
          <w:sz w:val="18"/>
          <w:szCs w:val="18"/>
        </w:rPr>
        <w:t>Deux villes sont au XII</w:t>
      </w:r>
      <w:r w:rsidRPr="00E11983">
        <w:rPr>
          <w:sz w:val="18"/>
          <w:szCs w:val="18"/>
          <w:vertAlign w:val="superscript"/>
        </w:rPr>
        <w:t>ème</w:t>
      </w:r>
      <w:r w:rsidR="001C3556" w:rsidRPr="00E11983">
        <w:rPr>
          <w:sz w:val="18"/>
          <w:szCs w:val="18"/>
        </w:rPr>
        <w:t xml:space="preserve"> siècle, </w:t>
      </w:r>
      <w:r w:rsidRPr="00E11983">
        <w:rPr>
          <w:sz w:val="18"/>
          <w:szCs w:val="18"/>
        </w:rPr>
        <w:t xml:space="preserve">des lieux de rencontre et d’échange entre chrétiens et musulmans, </w:t>
      </w:r>
      <w:r w:rsidRPr="00E11983">
        <w:rPr>
          <w:b/>
          <w:sz w:val="18"/>
          <w:szCs w:val="18"/>
        </w:rPr>
        <w:t xml:space="preserve">Tolède </w:t>
      </w:r>
      <w:r w:rsidRPr="00E11983">
        <w:rPr>
          <w:sz w:val="18"/>
          <w:szCs w:val="18"/>
        </w:rPr>
        <w:t xml:space="preserve">et </w:t>
      </w:r>
      <w:r w:rsidR="0026522F" w:rsidRPr="00E11983">
        <w:rPr>
          <w:b/>
          <w:sz w:val="18"/>
          <w:szCs w:val="18"/>
        </w:rPr>
        <w:t xml:space="preserve"> </w:t>
      </w:r>
      <w:proofErr w:type="gramStart"/>
      <w:r w:rsidRPr="00E11983">
        <w:rPr>
          <w:b/>
          <w:sz w:val="18"/>
          <w:szCs w:val="18"/>
        </w:rPr>
        <w:t>Palerme</w:t>
      </w:r>
      <w:r w:rsidRPr="00E11983">
        <w:rPr>
          <w:sz w:val="18"/>
          <w:szCs w:val="18"/>
        </w:rPr>
        <w:t xml:space="preserve"> .</w:t>
      </w:r>
      <w:proofErr w:type="gramEnd"/>
    </w:p>
    <w:p w:rsidR="00ED3AC4" w:rsidRPr="00ED3AC4" w:rsidRDefault="00ED3AC4" w:rsidP="00ED3AC4">
      <w:pPr>
        <w:spacing w:after="0"/>
        <w:rPr>
          <w:sz w:val="18"/>
          <w:szCs w:val="18"/>
        </w:rPr>
      </w:pPr>
      <w:r>
        <w:rPr>
          <w:sz w:val="18"/>
          <w:szCs w:val="18"/>
        </w:rPr>
        <w:t>P 78-79 :</w:t>
      </w:r>
    </w:p>
    <w:p w:rsidR="0026522F" w:rsidRPr="00E11983" w:rsidRDefault="0026522F" w:rsidP="00DC54F8">
      <w:pPr>
        <w:pStyle w:val="Paragraphedeliste"/>
        <w:numPr>
          <w:ilvl w:val="0"/>
          <w:numId w:val="9"/>
        </w:numPr>
        <w:spacing w:after="0"/>
        <w:rPr>
          <w:sz w:val="18"/>
          <w:szCs w:val="18"/>
        </w:rPr>
      </w:pPr>
      <w:r w:rsidRPr="00E11983">
        <w:rPr>
          <w:sz w:val="18"/>
          <w:szCs w:val="18"/>
        </w:rPr>
        <w:t>Relevez dans la chronologie la période de dominatio</w:t>
      </w:r>
      <w:r w:rsidR="00EB59DF" w:rsidRPr="00E11983">
        <w:rPr>
          <w:sz w:val="18"/>
          <w:szCs w:val="18"/>
        </w:rPr>
        <w:t>n de chaque  civilisation médite</w:t>
      </w:r>
      <w:r w:rsidRPr="00E11983">
        <w:rPr>
          <w:sz w:val="18"/>
          <w:szCs w:val="18"/>
        </w:rPr>
        <w:t>rranéenne</w:t>
      </w:r>
    </w:p>
    <w:p w:rsidR="00D81165" w:rsidRPr="00E11983" w:rsidRDefault="00D81165" w:rsidP="00D81165">
      <w:pPr>
        <w:spacing w:after="0"/>
        <w:rPr>
          <w:sz w:val="18"/>
          <w:szCs w:val="18"/>
        </w:rPr>
      </w:pPr>
      <w:r w:rsidRPr="00E11983">
        <w:rPr>
          <w:sz w:val="18"/>
          <w:szCs w:val="18"/>
        </w:rPr>
        <w:t>Ancien territoire byzantin, la Sicile v</w:t>
      </w:r>
      <w:r w:rsidR="00EB59DF" w:rsidRPr="00E11983">
        <w:rPr>
          <w:sz w:val="18"/>
          <w:szCs w:val="18"/>
        </w:rPr>
        <w:t>a développer une triple culture</w:t>
      </w:r>
      <w:r w:rsidR="0026522F" w:rsidRPr="00E11983">
        <w:rPr>
          <w:sz w:val="18"/>
          <w:szCs w:val="18"/>
        </w:rPr>
        <w:t xml:space="preserve"> : </w:t>
      </w:r>
    </w:p>
    <w:p w:rsidR="0026522F" w:rsidRPr="00E11983" w:rsidRDefault="0026522F" w:rsidP="00DC54F8">
      <w:pPr>
        <w:pStyle w:val="Paragraphedeliste"/>
        <w:numPr>
          <w:ilvl w:val="1"/>
          <w:numId w:val="9"/>
        </w:numPr>
        <w:spacing w:after="0"/>
        <w:rPr>
          <w:sz w:val="18"/>
          <w:szCs w:val="18"/>
        </w:rPr>
      </w:pPr>
      <w:r w:rsidRPr="00E11983">
        <w:rPr>
          <w:sz w:val="18"/>
          <w:szCs w:val="18"/>
        </w:rPr>
        <w:t>Domination  grecque et byzantine (Vème au IXème siècle)</w:t>
      </w:r>
    </w:p>
    <w:p w:rsidR="0026522F" w:rsidRPr="00E11983" w:rsidRDefault="0026522F" w:rsidP="00DC54F8">
      <w:pPr>
        <w:pStyle w:val="Paragraphedeliste"/>
        <w:numPr>
          <w:ilvl w:val="1"/>
          <w:numId w:val="9"/>
        </w:numPr>
        <w:spacing w:after="0"/>
        <w:rPr>
          <w:sz w:val="18"/>
          <w:szCs w:val="18"/>
        </w:rPr>
      </w:pPr>
      <w:r w:rsidRPr="00E11983">
        <w:rPr>
          <w:sz w:val="18"/>
          <w:szCs w:val="18"/>
        </w:rPr>
        <w:t>Domination musulmane (IXème à la fin du XIème)</w:t>
      </w:r>
    </w:p>
    <w:p w:rsidR="0026522F" w:rsidRPr="00E11983" w:rsidRDefault="0026522F" w:rsidP="00DC54F8">
      <w:pPr>
        <w:pStyle w:val="Paragraphedeliste"/>
        <w:numPr>
          <w:ilvl w:val="1"/>
          <w:numId w:val="9"/>
        </w:numPr>
        <w:spacing w:after="0"/>
        <w:rPr>
          <w:sz w:val="18"/>
          <w:szCs w:val="18"/>
        </w:rPr>
      </w:pPr>
      <w:r w:rsidRPr="00E11983">
        <w:rPr>
          <w:sz w:val="18"/>
          <w:szCs w:val="18"/>
        </w:rPr>
        <w:t>Domination normande (à partir de 1072)</w:t>
      </w:r>
    </w:p>
    <w:p w:rsidR="001B2102" w:rsidRPr="00E11983" w:rsidRDefault="0026522F" w:rsidP="001B2102">
      <w:pPr>
        <w:spacing w:after="0"/>
        <w:rPr>
          <w:b/>
          <w:sz w:val="18"/>
          <w:szCs w:val="18"/>
        </w:rPr>
      </w:pPr>
      <w:r w:rsidRPr="00E11983">
        <w:rPr>
          <w:b/>
          <w:sz w:val="18"/>
          <w:szCs w:val="18"/>
        </w:rPr>
        <w:t>Doc</w:t>
      </w:r>
      <w:r w:rsidR="00ED3AC4">
        <w:rPr>
          <w:b/>
          <w:sz w:val="18"/>
          <w:szCs w:val="18"/>
        </w:rPr>
        <w:t xml:space="preserve"> 4 p 79</w:t>
      </w:r>
      <w:r w:rsidRPr="00E11983">
        <w:rPr>
          <w:b/>
          <w:sz w:val="18"/>
          <w:szCs w:val="18"/>
        </w:rPr>
        <w:t> :</w:t>
      </w:r>
    </w:p>
    <w:p w:rsidR="0026522F" w:rsidRPr="00E11983" w:rsidRDefault="0026522F" w:rsidP="00DC54F8">
      <w:pPr>
        <w:pStyle w:val="Paragraphedeliste"/>
        <w:numPr>
          <w:ilvl w:val="0"/>
          <w:numId w:val="9"/>
        </w:numPr>
        <w:spacing w:after="0"/>
        <w:rPr>
          <w:sz w:val="18"/>
          <w:szCs w:val="18"/>
        </w:rPr>
      </w:pPr>
      <w:r w:rsidRPr="00E11983">
        <w:rPr>
          <w:sz w:val="18"/>
          <w:szCs w:val="18"/>
        </w:rPr>
        <w:t>Observez bien cette miniature* et repérez la représent</w:t>
      </w:r>
      <w:r w:rsidR="00ED3AC4">
        <w:rPr>
          <w:sz w:val="18"/>
          <w:szCs w:val="18"/>
        </w:rPr>
        <w:t>ation que l’artiste a fait des quatre communautés</w:t>
      </w:r>
      <w:r w:rsidRPr="00E11983">
        <w:rPr>
          <w:sz w:val="18"/>
          <w:szCs w:val="18"/>
        </w:rPr>
        <w:t xml:space="preserve"> vivant à Palerme.</w:t>
      </w:r>
    </w:p>
    <w:p w:rsidR="00ED3AC4" w:rsidRDefault="00DC54F8" w:rsidP="001B2102">
      <w:pPr>
        <w:spacing w:after="0"/>
        <w:rPr>
          <w:sz w:val="18"/>
          <w:szCs w:val="18"/>
        </w:rPr>
      </w:pPr>
      <w:r w:rsidRPr="00E11983">
        <w:rPr>
          <w:sz w:val="18"/>
          <w:szCs w:val="18"/>
        </w:rPr>
        <w:t>La partie haute permet de voir différent grou</w:t>
      </w:r>
      <w:r w:rsidR="00ED3AC4">
        <w:rPr>
          <w:sz w:val="18"/>
          <w:szCs w:val="18"/>
        </w:rPr>
        <w:t>pe de chrétiens occidentaux. Au milieu à gauche,  l’artiste a représenté des juifs.</w:t>
      </w:r>
    </w:p>
    <w:p w:rsidR="0026522F" w:rsidRPr="00E11983" w:rsidRDefault="00ED3AC4" w:rsidP="001B2102">
      <w:pPr>
        <w:spacing w:after="0"/>
        <w:rPr>
          <w:sz w:val="18"/>
          <w:szCs w:val="18"/>
        </w:rPr>
      </w:pPr>
      <w:r>
        <w:rPr>
          <w:sz w:val="18"/>
          <w:szCs w:val="18"/>
        </w:rPr>
        <w:t>L</w:t>
      </w:r>
      <w:r w:rsidR="00DC54F8" w:rsidRPr="00E11983">
        <w:rPr>
          <w:sz w:val="18"/>
          <w:szCs w:val="18"/>
        </w:rPr>
        <w:t xml:space="preserve">e </w:t>
      </w:r>
      <w:r w:rsidR="00DC54F8" w:rsidRPr="00ED3AC4">
        <w:rPr>
          <w:b/>
          <w:sz w:val="18"/>
          <w:szCs w:val="18"/>
        </w:rPr>
        <w:t>registre du bas</w:t>
      </w:r>
      <w:r w:rsidR="00DC54F8" w:rsidRPr="00E11983">
        <w:rPr>
          <w:sz w:val="18"/>
          <w:szCs w:val="18"/>
        </w:rPr>
        <w:t xml:space="preserve"> fait apparaître les deux autres communautés :</w:t>
      </w:r>
    </w:p>
    <w:p w:rsidR="00DC54F8" w:rsidRPr="00E11983" w:rsidRDefault="00DC54F8" w:rsidP="001B2102">
      <w:pPr>
        <w:spacing w:after="0"/>
        <w:rPr>
          <w:sz w:val="18"/>
          <w:szCs w:val="18"/>
        </w:rPr>
      </w:pPr>
      <w:r w:rsidRPr="00E11983">
        <w:rPr>
          <w:sz w:val="18"/>
          <w:szCs w:val="18"/>
        </w:rPr>
        <w:t>A droite : les chrétiens orthodoxes byzantins</w:t>
      </w:r>
    </w:p>
    <w:p w:rsidR="00ED3AC4" w:rsidRDefault="00DC54F8" w:rsidP="001B2102">
      <w:pPr>
        <w:spacing w:after="0"/>
        <w:rPr>
          <w:sz w:val="18"/>
          <w:szCs w:val="18"/>
        </w:rPr>
      </w:pPr>
      <w:r w:rsidRPr="00E11983">
        <w:rPr>
          <w:sz w:val="18"/>
          <w:szCs w:val="18"/>
        </w:rPr>
        <w:t>A gauche : les musulmans</w:t>
      </w:r>
      <w:r w:rsidR="00ED3AC4">
        <w:rPr>
          <w:sz w:val="18"/>
          <w:szCs w:val="18"/>
        </w:rPr>
        <w:t>.</w:t>
      </w:r>
    </w:p>
    <w:p w:rsidR="00ED3AC4" w:rsidRDefault="00ED3AC4" w:rsidP="001B2102">
      <w:pPr>
        <w:spacing w:after="0"/>
        <w:rPr>
          <w:sz w:val="18"/>
          <w:szCs w:val="18"/>
        </w:rPr>
      </w:pPr>
      <w:r>
        <w:rPr>
          <w:sz w:val="18"/>
          <w:szCs w:val="18"/>
        </w:rPr>
        <w:lastRenderedPageBreak/>
        <w:t>En effet, durant le XIIème siècle, les rois normands de Sicile ont pratiqué une politique de tolérance religieuse à l’</w:t>
      </w:r>
      <w:r w:rsidR="001D4D14">
        <w:rPr>
          <w:sz w:val="18"/>
          <w:szCs w:val="18"/>
        </w:rPr>
        <w:t>égard des communa</w:t>
      </w:r>
      <w:r>
        <w:rPr>
          <w:sz w:val="18"/>
          <w:szCs w:val="18"/>
        </w:rPr>
        <w:t xml:space="preserve">utés non catholiques. De nombreux musulmans et juifs </w:t>
      </w:r>
      <w:r w:rsidR="001D4D14">
        <w:rPr>
          <w:sz w:val="18"/>
          <w:szCs w:val="18"/>
        </w:rPr>
        <w:t xml:space="preserve">étaient admis à la cour et en particulier les scientifiques qui recevaient des commandes et des offices (médecins, astrologues, cartographes…) L’exemple du cartographe Idrisi est symbolique. Son œuvre  « le livre de Roger » est un atlas commandé par le roi Roger II en 1154. </w:t>
      </w:r>
    </w:p>
    <w:p w:rsidR="0026522F" w:rsidRPr="00ED3AC4" w:rsidRDefault="00DC54F8" w:rsidP="001B2102">
      <w:pPr>
        <w:spacing w:after="0"/>
        <w:rPr>
          <w:sz w:val="18"/>
          <w:szCs w:val="18"/>
        </w:rPr>
      </w:pPr>
      <w:r w:rsidRPr="00E11983">
        <w:rPr>
          <w:b/>
          <w:sz w:val="18"/>
          <w:szCs w:val="18"/>
        </w:rPr>
        <w:t>Doc 5 p 79 :</w:t>
      </w:r>
    </w:p>
    <w:p w:rsidR="00DC54F8" w:rsidRPr="00E11983" w:rsidRDefault="00DC54F8" w:rsidP="00DC54F8">
      <w:pPr>
        <w:pStyle w:val="Paragraphedeliste"/>
        <w:numPr>
          <w:ilvl w:val="0"/>
          <w:numId w:val="9"/>
        </w:numPr>
        <w:spacing w:after="0"/>
        <w:rPr>
          <w:sz w:val="18"/>
          <w:szCs w:val="18"/>
        </w:rPr>
      </w:pPr>
      <w:r w:rsidRPr="00E11983">
        <w:rPr>
          <w:sz w:val="18"/>
          <w:szCs w:val="18"/>
        </w:rPr>
        <w:t>Relevez dans le texte, les éléments montrant la tolérance du roi chrétien de Sicile.</w:t>
      </w:r>
    </w:p>
    <w:p w:rsidR="00DC54F8" w:rsidRPr="00E11983" w:rsidRDefault="00DC54F8" w:rsidP="00DC54F8">
      <w:pPr>
        <w:pStyle w:val="Paragraphedeliste"/>
        <w:numPr>
          <w:ilvl w:val="0"/>
          <w:numId w:val="9"/>
        </w:numPr>
        <w:spacing w:after="0"/>
        <w:rPr>
          <w:sz w:val="18"/>
          <w:szCs w:val="18"/>
        </w:rPr>
      </w:pPr>
      <w:r w:rsidRPr="00E11983">
        <w:rPr>
          <w:sz w:val="18"/>
          <w:szCs w:val="18"/>
        </w:rPr>
        <w:t>Relevez les éléments montrant l’influence de la culture arabe sur le roi et le peuple.</w:t>
      </w:r>
    </w:p>
    <w:p w:rsidR="00DC54F8" w:rsidRPr="00E11983" w:rsidRDefault="00DC54F8" w:rsidP="00DC54F8">
      <w:pPr>
        <w:pStyle w:val="Paragraphedeliste"/>
        <w:numPr>
          <w:ilvl w:val="0"/>
          <w:numId w:val="9"/>
        </w:numPr>
        <w:spacing w:after="0"/>
        <w:rPr>
          <w:sz w:val="18"/>
          <w:szCs w:val="18"/>
        </w:rPr>
      </w:pPr>
      <w:r w:rsidRPr="00E11983">
        <w:rPr>
          <w:sz w:val="18"/>
          <w:szCs w:val="18"/>
        </w:rPr>
        <w:t>Relevez un élément montrant les limites de cette bonne entente entre chrétiens et musulmans.</w:t>
      </w:r>
    </w:p>
    <w:p w:rsidR="00DC54F8" w:rsidRPr="00E11983" w:rsidRDefault="00DC54F8" w:rsidP="00DC54F8">
      <w:pPr>
        <w:spacing w:after="0"/>
        <w:rPr>
          <w:sz w:val="18"/>
          <w:szCs w:val="18"/>
        </w:rPr>
      </w:pPr>
      <w:r w:rsidRPr="00E11983">
        <w:rPr>
          <w:sz w:val="18"/>
          <w:szCs w:val="18"/>
        </w:rPr>
        <w:t>Les  musulmans bénéficient à Palerme d’une liberté religieuse et du droit de pratiquer le commerce. Les rois choisissent même des « officiers» (serviteurs importants) musulmans.</w:t>
      </w:r>
    </w:p>
    <w:p w:rsidR="00DC54F8" w:rsidRPr="00E11983" w:rsidRDefault="00DC54F8" w:rsidP="00DC54F8">
      <w:pPr>
        <w:spacing w:after="0"/>
        <w:rPr>
          <w:sz w:val="18"/>
          <w:szCs w:val="18"/>
        </w:rPr>
      </w:pPr>
      <w:r w:rsidRPr="00E11983">
        <w:rPr>
          <w:sz w:val="18"/>
          <w:szCs w:val="18"/>
        </w:rPr>
        <w:t>De nombreux éléments  culturels musulmans sont adoptés par le roi et les habitants chrétiens ; Les vêtements, les bijoux, les pratiques de maquillages et de parfumerie</w:t>
      </w:r>
      <w:r w:rsidR="001A528C" w:rsidRPr="00E11983">
        <w:rPr>
          <w:sz w:val="18"/>
          <w:szCs w:val="18"/>
        </w:rPr>
        <w:t>. Le roi adopte la « pompe royale » des souverains musulmans (cérémonial, parure, ornementation du palais, voire pratique de la polygamie). Le roi lit et parle l’arabe car il est entouré d’une cour de savants arabes (médecins, astrologues, cartographes, philosophes…) qui lui apportent leurs connaissances et qu’il protège.</w:t>
      </w:r>
    </w:p>
    <w:p w:rsidR="001A528C" w:rsidRPr="00E11983" w:rsidRDefault="001A528C" w:rsidP="00DC54F8">
      <w:pPr>
        <w:spacing w:after="0"/>
        <w:rPr>
          <w:sz w:val="18"/>
          <w:szCs w:val="18"/>
        </w:rPr>
      </w:pPr>
      <w:r w:rsidRPr="00E11983">
        <w:rPr>
          <w:sz w:val="18"/>
          <w:szCs w:val="18"/>
        </w:rPr>
        <w:t>Mais, les relations sociales entre les deux communautés sont aussi conflictuelles. Les musulmans sont « tributaires » c'est-à-dire qu’ils doivent verser un impôt supplémentaire pour vivre et pratiquer leur religion. Ils occupent  le plus souvent des fonctions sociales inférieures et sont l’objet d’humiliation, de condamnation et de violences (1160-1161, 1190). Beaucoup quittent le royaume s’ils le peuvent ou se convertissent au christianisme.</w:t>
      </w:r>
    </w:p>
    <w:p w:rsidR="001A528C" w:rsidRPr="00E11983" w:rsidRDefault="001A528C" w:rsidP="00DC54F8">
      <w:pPr>
        <w:spacing w:after="0"/>
        <w:rPr>
          <w:sz w:val="18"/>
          <w:szCs w:val="18"/>
        </w:rPr>
      </w:pPr>
    </w:p>
    <w:p w:rsidR="001A528C" w:rsidRPr="00E11983" w:rsidRDefault="001A528C" w:rsidP="00DC54F8">
      <w:pPr>
        <w:spacing w:after="0"/>
        <w:rPr>
          <w:sz w:val="18"/>
          <w:szCs w:val="18"/>
        </w:rPr>
      </w:pPr>
      <w:r w:rsidRPr="00E11983">
        <w:rPr>
          <w:sz w:val="18"/>
          <w:szCs w:val="18"/>
        </w:rPr>
        <w:t xml:space="preserve">La tolérance religieuse est fonction des royaumes et des époques. </w:t>
      </w:r>
      <w:r w:rsidRPr="001D4D14">
        <w:rPr>
          <w:b/>
          <w:sz w:val="18"/>
          <w:szCs w:val="18"/>
        </w:rPr>
        <w:t>En Espagne, le</w:t>
      </w:r>
      <w:r w:rsidR="00F45CFC" w:rsidRPr="001D4D14">
        <w:rPr>
          <w:b/>
          <w:sz w:val="18"/>
          <w:szCs w:val="18"/>
        </w:rPr>
        <w:t xml:space="preserve">s </w:t>
      </w:r>
      <w:r w:rsidRPr="001D4D14">
        <w:rPr>
          <w:b/>
          <w:sz w:val="18"/>
          <w:szCs w:val="18"/>
        </w:rPr>
        <w:t xml:space="preserve"> roi</w:t>
      </w:r>
      <w:r w:rsidR="00F45CFC" w:rsidRPr="001D4D14">
        <w:rPr>
          <w:b/>
          <w:sz w:val="18"/>
          <w:szCs w:val="18"/>
        </w:rPr>
        <w:t>s chrétiens font de Tolède</w:t>
      </w:r>
      <w:r w:rsidR="00F45CFC" w:rsidRPr="00E11983">
        <w:rPr>
          <w:sz w:val="18"/>
          <w:szCs w:val="18"/>
        </w:rPr>
        <w:t>, un centre actif de traduction et d’assimilation de la culture musulmane.</w:t>
      </w:r>
      <w:r w:rsidR="001D4D14">
        <w:rPr>
          <w:sz w:val="18"/>
          <w:szCs w:val="18"/>
        </w:rPr>
        <w:t xml:space="preserve"> Le roi Alphonse VI</w:t>
      </w:r>
      <w:r w:rsidR="00DC728E">
        <w:rPr>
          <w:sz w:val="18"/>
          <w:szCs w:val="18"/>
        </w:rPr>
        <w:t xml:space="preserve">I </w:t>
      </w:r>
      <w:r w:rsidR="001D4D14">
        <w:rPr>
          <w:sz w:val="18"/>
          <w:szCs w:val="18"/>
        </w:rPr>
        <w:t>se fait appeler empereur des trois religions et protecteurs des musulmans.</w:t>
      </w:r>
      <w:r w:rsidR="00DC728E">
        <w:rPr>
          <w:sz w:val="18"/>
          <w:szCs w:val="18"/>
        </w:rPr>
        <w:t xml:space="preserve"> Mais très souvent la cohabitation s’avère difficile et les minorités religieuses quittent les espaces reconquis où se convertissent (mozarabes = musulmans convertis).</w:t>
      </w:r>
    </w:p>
    <w:p w:rsidR="00F45CFC" w:rsidRPr="00E11983" w:rsidRDefault="006E2B89" w:rsidP="00DC54F8">
      <w:pPr>
        <w:spacing w:after="0"/>
        <w:rPr>
          <w:sz w:val="18"/>
          <w:szCs w:val="18"/>
        </w:rPr>
      </w:pPr>
      <w:r>
        <w:rPr>
          <w:noProof/>
          <w:sz w:val="18"/>
          <w:szCs w:val="18"/>
          <w:lang w:eastAsia="fr-FR"/>
        </w:rPr>
        <w:pict>
          <v:shape id="_x0000_s1075" type="#_x0000_t32" style="position:absolute;margin-left:-9.1pt;margin-top:7.3pt;width:541.25pt;height:0;z-index:251706368" o:connectortype="straight"/>
        </w:pict>
      </w:r>
    </w:p>
    <w:p w:rsidR="00EE6F62" w:rsidRDefault="00EE6F62" w:rsidP="00DC54F8">
      <w:pPr>
        <w:spacing w:after="0"/>
        <w:rPr>
          <w:b/>
          <w:sz w:val="18"/>
          <w:szCs w:val="18"/>
        </w:rPr>
      </w:pPr>
      <w:r w:rsidRPr="00E11983">
        <w:rPr>
          <w:b/>
          <w:sz w:val="18"/>
          <w:szCs w:val="18"/>
        </w:rPr>
        <w:t>Module : Al Idrisi, géographe arabe de la cour des rois chré</w:t>
      </w:r>
      <w:r w:rsidR="00B316C4">
        <w:rPr>
          <w:b/>
          <w:sz w:val="18"/>
          <w:szCs w:val="18"/>
        </w:rPr>
        <w:t xml:space="preserve">tiens de Sicile. </w:t>
      </w:r>
    </w:p>
    <w:p w:rsidR="00B316C4" w:rsidRPr="00E11983" w:rsidRDefault="006E2B89" w:rsidP="00DC54F8">
      <w:pPr>
        <w:spacing w:after="0"/>
        <w:rPr>
          <w:b/>
          <w:sz w:val="18"/>
          <w:szCs w:val="18"/>
        </w:rPr>
      </w:pPr>
      <w:hyperlink r:id="rId6" w:history="1">
        <w:r w:rsidR="00B316C4">
          <w:rPr>
            <w:rStyle w:val="Lienhypertexte"/>
          </w:rPr>
          <w:t>http://classes.bnf.fr/idrisi/index.htm</w:t>
        </w:r>
      </w:hyperlink>
    </w:p>
    <w:p w:rsidR="00EE6F62" w:rsidRPr="00E11983" w:rsidRDefault="001D4D14" w:rsidP="00DC54F8">
      <w:pPr>
        <w:spacing w:after="0"/>
        <w:rPr>
          <w:b/>
          <w:sz w:val="18"/>
          <w:szCs w:val="18"/>
        </w:rPr>
      </w:pPr>
      <w:r>
        <w:rPr>
          <w:b/>
          <w:sz w:val="18"/>
          <w:szCs w:val="18"/>
        </w:rPr>
        <w:t>Complément sur Tolède</w:t>
      </w:r>
    </w:p>
    <w:p w:rsidR="00F45CFC" w:rsidRPr="00E11983" w:rsidRDefault="00F45CFC" w:rsidP="00DC54F8">
      <w:pPr>
        <w:spacing w:after="0"/>
        <w:rPr>
          <w:b/>
          <w:sz w:val="18"/>
          <w:szCs w:val="18"/>
        </w:rPr>
      </w:pPr>
      <w:r w:rsidRPr="00E11983">
        <w:rPr>
          <w:b/>
          <w:sz w:val="18"/>
          <w:szCs w:val="18"/>
        </w:rPr>
        <w:t xml:space="preserve">Travail à la Maison : </w:t>
      </w:r>
    </w:p>
    <w:p w:rsidR="00F45CFC" w:rsidRPr="00E11983" w:rsidRDefault="00F45CFC" w:rsidP="00DC54F8">
      <w:pPr>
        <w:spacing w:after="0"/>
        <w:rPr>
          <w:b/>
          <w:sz w:val="18"/>
          <w:szCs w:val="18"/>
        </w:rPr>
      </w:pPr>
      <w:r w:rsidRPr="00E11983">
        <w:rPr>
          <w:b/>
          <w:sz w:val="18"/>
          <w:szCs w:val="18"/>
        </w:rPr>
        <w:t>Doc 3 et 4 p 80-81 : faire les questions du livre.</w:t>
      </w:r>
    </w:p>
    <w:p w:rsidR="00F45CFC" w:rsidRPr="00E11983" w:rsidRDefault="006E2B89" w:rsidP="00DC54F8">
      <w:pPr>
        <w:spacing w:after="0"/>
        <w:rPr>
          <w:b/>
          <w:sz w:val="18"/>
          <w:szCs w:val="18"/>
        </w:rPr>
      </w:pPr>
      <w:r>
        <w:rPr>
          <w:b/>
          <w:noProof/>
          <w:sz w:val="18"/>
          <w:szCs w:val="18"/>
          <w:lang w:eastAsia="fr-FR"/>
        </w:rPr>
        <w:pict>
          <v:shape id="_x0000_s1076" type="#_x0000_t32" style="position:absolute;margin-left:-9.1pt;margin-top:10.9pt;width:541.25pt;height:0;z-index:251707392" o:connectortype="straight"/>
        </w:pict>
      </w:r>
    </w:p>
    <w:p w:rsidR="00B316C4" w:rsidRPr="0021356F" w:rsidRDefault="00B316C4" w:rsidP="00B316C4">
      <w:pPr>
        <w:pStyle w:val="Paragraphedeliste"/>
        <w:spacing w:after="0"/>
        <w:ind w:left="1440"/>
        <w:rPr>
          <w:b/>
          <w:sz w:val="18"/>
          <w:szCs w:val="18"/>
        </w:rPr>
      </w:pPr>
    </w:p>
    <w:p w:rsidR="00F45CFC" w:rsidRDefault="00EE6F62" w:rsidP="00B316C4">
      <w:pPr>
        <w:pStyle w:val="Paragraphedeliste"/>
        <w:numPr>
          <w:ilvl w:val="1"/>
          <w:numId w:val="11"/>
        </w:numPr>
        <w:spacing w:after="0"/>
        <w:rPr>
          <w:b/>
          <w:sz w:val="18"/>
          <w:szCs w:val="18"/>
        </w:rPr>
      </w:pPr>
      <w:r w:rsidRPr="0021356F">
        <w:rPr>
          <w:b/>
          <w:sz w:val="18"/>
          <w:szCs w:val="18"/>
        </w:rPr>
        <w:t>Sciences et savoirs musulmans et leur transmission en occident :</w:t>
      </w:r>
    </w:p>
    <w:p w:rsidR="0021356F" w:rsidRDefault="0021356F" w:rsidP="0021356F">
      <w:pPr>
        <w:pStyle w:val="Paragraphedeliste"/>
        <w:spacing w:after="0"/>
        <w:rPr>
          <w:b/>
          <w:sz w:val="18"/>
          <w:szCs w:val="18"/>
        </w:rPr>
      </w:pPr>
      <w:r>
        <w:rPr>
          <w:b/>
          <w:sz w:val="18"/>
          <w:szCs w:val="18"/>
        </w:rPr>
        <w:t>Site à consulter :</w:t>
      </w:r>
    </w:p>
    <w:p w:rsidR="0021356F" w:rsidRPr="0021356F" w:rsidRDefault="006E2B89" w:rsidP="0021356F">
      <w:pPr>
        <w:pStyle w:val="Paragraphedeliste"/>
        <w:spacing w:after="0"/>
        <w:rPr>
          <w:b/>
          <w:sz w:val="18"/>
          <w:szCs w:val="18"/>
        </w:rPr>
      </w:pPr>
      <w:hyperlink r:id="rId7" w:history="1">
        <w:r w:rsidR="0021356F">
          <w:rPr>
            <w:rStyle w:val="Lienhypertexte"/>
          </w:rPr>
          <w:t>http://www.imarabe.org/temp/expo/sciences-arabes/sciences_arabes/</w:t>
        </w:r>
      </w:hyperlink>
    </w:p>
    <w:p w:rsidR="00EE6F62" w:rsidRDefault="0021356F" w:rsidP="00EE6F62">
      <w:pPr>
        <w:spacing w:after="0"/>
        <w:rPr>
          <w:sz w:val="18"/>
          <w:szCs w:val="18"/>
        </w:rPr>
      </w:pPr>
      <w:r w:rsidRPr="0021356F">
        <w:rPr>
          <w:sz w:val="18"/>
          <w:szCs w:val="18"/>
        </w:rPr>
        <w:t>Les</w:t>
      </w:r>
      <w:r>
        <w:rPr>
          <w:sz w:val="18"/>
          <w:szCs w:val="18"/>
        </w:rPr>
        <w:t xml:space="preserve">  connaissances scientifiques dans le monde arabe sont</w:t>
      </w:r>
      <w:r w:rsidR="00CE2F33">
        <w:rPr>
          <w:sz w:val="18"/>
          <w:szCs w:val="18"/>
        </w:rPr>
        <w:t>,</w:t>
      </w:r>
      <w:r>
        <w:rPr>
          <w:sz w:val="18"/>
          <w:szCs w:val="18"/>
        </w:rPr>
        <w:t xml:space="preserve"> au XIIème </w:t>
      </w:r>
      <w:r w:rsidR="00695EFC">
        <w:rPr>
          <w:sz w:val="18"/>
          <w:szCs w:val="18"/>
        </w:rPr>
        <w:t xml:space="preserve"> </w:t>
      </w:r>
      <w:r>
        <w:rPr>
          <w:sz w:val="18"/>
          <w:szCs w:val="18"/>
        </w:rPr>
        <w:t>siècle</w:t>
      </w:r>
      <w:r w:rsidR="00CE2F33">
        <w:rPr>
          <w:sz w:val="18"/>
          <w:szCs w:val="18"/>
        </w:rPr>
        <w:t xml:space="preserve">, </w:t>
      </w:r>
      <w:r>
        <w:rPr>
          <w:sz w:val="18"/>
          <w:szCs w:val="18"/>
        </w:rPr>
        <w:t xml:space="preserve"> supérieur</w:t>
      </w:r>
      <w:r w:rsidR="00695EFC">
        <w:rPr>
          <w:sz w:val="18"/>
          <w:szCs w:val="18"/>
        </w:rPr>
        <w:t>es</w:t>
      </w:r>
      <w:r>
        <w:rPr>
          <w:sz w:val="18"/>
          <w:szCs w:val="18"/>
        </w:rPr>
        <w:t xml:space="preserve"> aux connaissances chrétiennes</w:t>
      </w:r>
      <w:r w:rsidR="00695EFC">
        <w:rPr>
          <w:sz w:val="18"/>
          <w:szCs w:val="18"/>
        </w:rPr>
        <w:t>, en particulier dans le domaine de la médecine et de la philosophie.</w:t>
      </w:r>
      <w:r>
        <w:rPr>
          <w:sz w:val="18"/>
          <w:szCs w:val="18"/>
        </w:rPr>
        <w:t xml:space="preserve"> </w:t>
      </w:r>
      <w:proofErr w:type="gramStart"/>
      <w:r>
        <w:rPr>
          <w:sz w:val="18"/>
          <w:szCs w:val="18"/>
        </w:rPr>
        <w:t>l</w:t>
      </w:r>
      <w:r w:rsidR="00695EFC">
        <w:rPr>
          <w:sz w:val="18"/>
          <w:szCs w:val="18"/>
        </w:rPr>
        <w:t>es</w:t>
      </w:r>
      <w:proofErr w:type="gramEnd"/>
      <w:r>
        <w:rPr>
          <w:sz w:val="18"/>
          <w:szCs w:val="18"/>
        </w:rPr>
        <w:t xml:space="preserve"> différence</w:t>
      </w:r>
      <w:r w:rsidR="00695EFC">
        <w:rPr>
          <w:sz w:val="18"/>
          <w:szCs w:val="18"/>
        </w:rPr>
        <w:t>s</w:t>
      </w:r>
      <w:r>
        <w:rPr>
          <w:sz w:val="18"/>
          <w:szCs w:val="18"/>
        </w:rPr>
        <w:t xml:space="preserve"> </w:t>
      </w:r>
      <w:r w:rsidR="00695EFC">
        <w:rPr>
          <w:sz w:val="18"/>
          <w:szCs w:val="18"/>
        </w:rPr>
        <w:t xml:space="preserve">entre cultures arabes et musulmanes </w:t>
      </w:r>
      <w:r>
        <w:rPr>
          <w:sz w:val="18"/>
          <w:szCs w:val="18"/>
        </w:rPr>
        <w:t>tien</w:t>
      </w:r>
      <w:r w:rsidR="00695EFC">
        <w:rPr>
          <w:sz w:val="18"/>
          <w:szCs w:val="18"/>
        </w:rPr>
        <w:t>nen</w:t>
      </w:r>
      <w:r>
        <w:rPr>
          <w:sz w:val="18"/>
          <w:szCs w:val="18"/>
        </w:rPr>
        <w:t>t à plusieurs facteurs :</w:t>
      </w:r>
    </w:p>
    <w:p w:rsidR="00695EFC" w:rsidRDefault="00695EFC" w:rsidP="00EE6F62">
      <w:pPr>
        <w:spacing w:after="0"/>
        <w:rPr>
          <w:sz w:val="18"/>
          <w:szCs w:val="18"/>
        </w:rPr>
      </w:pPr>
    </w:p>
    <w:p w:rsidR="00695EFC" w:rsidRDefault="00695EFC" w:rsidP="00695EFC">
      <w:pPr>
        <w:pStyle w:val="Paragraphedeliste"/>
        <w:numPr>
          <w:ilvl w:val="0"/>
          <w:numId w:val="15"/>
        </w:numPr>
        <w:spacing w:after="0"/>
        <w:rPr>
          <w:sz w:val="18"/>
          <w:szCs w:val="18"/>
        </w:rPr>
      </w:pPr>
      <w:r>
        <w:rPr>
          <w:sz w:val="18"/>
          <w:szCs w:val="18"/>
        </w:rPr>
        <w:t>L’appropriation des savoirs antiques et en particulier dans les domaines de la philosophie et la médecine.</w:t>
      </w:r>
    </w:p>
    <w:p w:rsidR="00695EFC" w:rsidRPr="00695EFC" w:rsidRDefault="00695EFC" w:rsidP="00695EFC">
      <w:pPr>
        <w:pStyle w:val="Paragraphedeliste"/>
        <w:numPr>
          <w:ilvl w:val="2"/>
          <w:numId w:val="15"/>
        </w:numPr>
        <w:spacing w:after="0"/>
        <w:rPr>
          <w:sz w:val="18"/>
          <w:szCs w:val="18"/>
        </w:rPr>
      </w:pPr>
      <w:r>
        <w:rPr>
          <w:sz w:val="18"/>
          <w:szCs w:val="18"/>
        </w:rPr>
        <w:t>Les savants arabes à la demande des chefs politiques en particulier les califes abbassides de Bagdad traduisirent dès le VIII</w:t>
      </w:r>
      <w:r w:rsidRPr="00695EFC">
        <w:rPr>
          <w:sz w:val="18"/>
          <w:szCs w:val="18"/>
          <w:vertAlign w:val="superscript"/>
        </w:rPr>
        <w:t>ème</w:t>
      </w:r>
      <w:r>
        <w:rPr>
          <w:sz w:val="18"/>
          <w:szCs w:val="18"/>
        </w:rPr>
        <w:t xml:space="preserve">  siècle,  les traités grecs et en particulier ceux qui étaient conservés dans les bibliothèques des grandes cités gr</w:t>
      </w:r>
      <w:r w:rsidR="00CE2F33">
        <w:rPr>
          <w:sz w:val="18"/>
          <w:szCs w:val="18"/>
        </w:rPr>
        <w:t>ecques</w:t>
      </w:r>
      <w:r>
        <w:rPr>
          <w:sz w:val="18"/>
          <w:szCs w:val="18"/>
        </w:rPr>
        <w:t xml:space="preserve"> conquis</w:t>
      </w:r>
      <w:r w:rsidR="00CE2F33">
        <w:rPr>
          <w:sz w:val="18"/>
          <w:szCs w:val="18"/>
        </w:rPr>
        <w:t>es par les Arabes</w:t>
      </w:r>
      <w:r>
        <w:rPr>
          <w:sz w:val="18"/>
          <w:szCs w:val="18"/>
        </w:rPr>
        <w:t xml:space="preserve"> (Alexandrie, Antioche)</w:t>
      </w:r>
      <w:r w:rsidR="002360B0">
        <w:rPr>
          <w:sz w:val="18"/>
          <w:szCs w:val="18"/>
        </w:rPr>
        <w:t>. Deux califes sont particulièrement actifs : AL MANSUR puis AL MADHI</w:t>
      </w:r>
      <w:r w:rsidR="00CE2F33">
        <w:rPr>
          <w:sz w:val="18"/>
          <w:szCs w:val="18"/>
        </w:rPr>
        <w:t xml:space="preserve"> (Ixe siècle)</w:t>
      </w:r>
    </w:p>
    <w:p w:rsidR="0021356F" w:rsidRDefault="0021356F" w:rsidP="0021356F">
      <w:pPr>
        <w:pStyle w:val="Paragraphedeliste"/>
        <w:numPr>
          <w:ilvl w:val="0"/>
          <w:numId w:val="14"/>
        </w:numPr>
        <w:spacing w:after="0"/>
        <w:rPr>
          <w:sz w:val="18"/>
          <w:szCs w:val="18"/>
        </w:rPr>
      </w:pPr>
      <w:r>
        <w:rPr>
          <w:sz w:val="18"/>
          <w:szCs w:val="18"/>
        </w:rPr>
        <w:t>Une plus grande liberté de penser mais surtout de pratiquer liée à de m</w:t>
      </w:r>
      <w:r w:rsidR="002360B0">
        <w:rPr>
          <w:sz w:val="18"/>
          <w:szCs w:val="18"/>
        </w:rPr>
        <w:t>oindres contraintes religieuses permet le développement de la médecine</w:t>
      </w:r>
    </w:p>
    <w:p w:rsidR="0021356F" w:rsidRDefault="0021356F" w:rsidP="0021356F">
      <w:pPr>
        <w:pStyle w:val="Paragraphedeliste"/>
        <w:numPr>
          <w:ilvl w:val="2"/>
          <w:numId w:val="14"/>
        </w:numPr>
        <w:spacing w:after="0"/>
        <w:rPr>
          <w:sz w:val="18"/>
          <w:szCs w:val="18"/>
        </w:rPr>
      </w:pPr>
      <w:r>
        <w:rPr>
          <w:sz w:val="18"/>
          <w:szCs w:val="18"/>
        </w:rPr>
        <w:t>Dissection</w:t>
      </w:r>
    </w:p>
    <w:p w:rsidR="0021356F" w:rsidRDefault="0021356F" w:rsidP="0021356F">
      <w:pPr>
        <w:pStyle w:val="Paragraphedeliste"/>
        <w:numPr>
          <w:ilvl w:val="2"/>
          <w:numId w:val="14"/>
        </w:numPr>
        <w:spacing w:after="0"/>
        <w:rPr>
          <w:sz w:val="18"/>
          <w:szCs w:val="18"/>
        </w:rPr>
      </w:pPr>
      <w:r>
        <w:rPr>
          <w:sz w:val="18"/>
          <w:szCs w:val="18"/>
        </w:rPr>
        <w:t>Pratique de la chirurgie,</w:t>
      </w:r>
    </w:p>
    <w:p w:rsidR="002360B0" w:rsidRDefault="002360B0" w:rsidP="0021356F">
      <w:pPr>
        <w:pStyle w:val="Paragraphedeliste"/>
        <w:numPr>
          <w:ilvl w:val="2"/>
          <w:numId w:val="14"/>
        </w:numPr>
        <w:spacing w:after="0"/>
        <w:rPr>
          <w:sz w:val="18"/>
          <w:szCs w:val="18"/>
        </w:rPr>
      </w:pPr>
      <w:r>
        <w:rPr>
          <w:sz w:val="18"/>
          <w:szCs w:val="18"/>
        </w:rPr>
        <w:t>Pharmacopée et chimie (alchimie est un mot</w:t>
      </w:r>
      <w:r w:rsidR="00CE2F33">
        <w:rPr>
          <w:sz w:val="18"/>
          <w:szCs w:val="18"/>
        </w:rPr>
        <w:t xml:space="preserve"> </w:t>
      </w:r>
      <w:r>
        <w:rPr>
          <w:sz w:val="18"/>
          <w:szCs w:val="18"/>
        </w:rPr>
        <w:t>arabe à l’origine des pratiques scientifiques mais aussi  ésotériques que connurent les civilisations médiévales)</w:t>
      </w:r>
      <w:r w:rsidR="00E07D23">
        <w:rPr>
          <w:sz w:val="18"/>
          <w:szCs w:val="18"/>
        </w:rPr>
        <w:t xml:space="preserve">. Les arabes bénéficient de l’immense territoire qu’ils contrôle où dans lesquels ils commercent pour se procurer un </w:t>
      </w:r>
      <w:proofErr w:type="gramStart"/>
      <w:r w:rsidR="00E07D23">
        <w:rPr>
          <w:sz w:val="18"/>
          <w:szCs w:val="18"/>
        </w:rPr>
        <w:t>grands nombres</w:t>
      </w:r>
      <w:proofErr w:type="gramEnd"/>
      <w:r w:rsidR="00E07D23">
        <w:rPr>
          <w:sz w:val="18"/>
          <w:szCs w:val="18"/>
        </w:rPr>
        <w:t xml:space="preserve"> de plantes transformées en médicaments.</w:t>
      </w:r>
    </w:p>
    <w:p w:rsidR="0021356F" w:rsidRDefault="0021356F" w:rsidP="0021356F">
      <w:pPr>
        <w:pStyle w:val="Paragraphedeliste"/>
        <w:numPr>
          <w:ilvl w:val="0"/>
          <w:numId w:val="14"/>
        </w:numPr>
        <w:spacing w:after="0"/>
        <w:rPr>
          <w:sz w:val="18"/>
          <w:szCs w:val="18"/>
        </w:rPr>
      </w:pPr>
      <w:r>
        <w:rPr>
          <w:sz w:val="18"/>
          <w:szCs w:val="18"/>
        </w:rPr>
        <w:t xml:space="preserve">L’assimilation par les arabes de connaissances et de pratiques orientales venant de Perse, </w:t>
      </w:r>
      <w:r w:rsidR="002360B0">
        <w:rPr>
          <w:sz w:val="18"/>
          <w:szCs w:val="18"/>
        </w:rPr>
        <w:t>is</w:t>
      </w:r>
      <w:r>
        <w:rPr>
          <w:sz w:val="18"/>
          <w:szCs w:val="18"/>
        </w:rPr>
        <w:t>su</w:t>
      </w:r>
      <w:r w:rsidR="002360B0">
        <w:rPr>
          <w:sz w:val="18"/>
          <w:szCs w:val="18"/>
        </w:rPr>
        <w:t>es du</w:t>
      </w:r>
      <w:r>
        <w:rPr>
          <w:sz w:val="18"/>
          <w:szCs w:val="18"/>
        </w:rPr>
        <w:t xml:space="preserve"> monde indien et même de Chine</w:t>
      </w:r>
      <w:r w:rsidR="002360B0">
        <w:rPr>
          <w:sz w:val="18"/>
          <w:szCs w:val="18"/>
        </w:rPr>
        <w:t> :</w:t>
      </w:r>
    </w:p>
    <w:p w:rsidR="002360B0" w:rsidRDefault="002360B0" w:rsidP="002360B0">
      <w:pPr>
        <w:pStyle w:val="Paragraphedeliste"/>
        <w:numPr>
          <w:ilvl w:val="2"/>
          <w:numId w:val="14"/>
        </w:numPr>
        <w:spacing w:after="0"/>
        <w:rPr>
          <w:sz w:val="18"/>
          <w:szCs w:val="18"/>
        </w:rPr>
      </w:pPr>
      <w:r>
        <w:rPr>
          <w:sz w:val="18"/>
          <w:szCs w:val="18"/>
        </w:rPr>
        <w:t>Anesthésie grâce à l’opium,</w:t>
      </w:r>
      <w:r w:rsidR="00E07D23">
        <w:rPr>
          <w:sz w:val="18"/>
          <w:szCs w:val="18"/>
        </w:rPr>
        <w:t xml:space="preserve"> (chine) ou le chanvre (inde)</w:t>
      </w:r>
    </w:p>
    <w:p w:rsidR="006714E3" w:rsidRPr="006714E3" w:rsidRDefault="002360B0" w:rsidP="006714E3">
      <w:pPr>
        <w:pStyle w:val="Paragraphedeliste"/>
        <w:numPr>
          <w:ilvl w:val="2"/>
          <w:numId w:val="14"/>
        </w:numPr>
        <w:spacing w:after="0"/>
        <w:rPr>
          <w:sz w:val="18"/>
          <w:szCs w:val="18"/>
        </w:rPr>
      </w:pPr>
      <w:r w:rsidRPr="006714E3">
        <w:rPr>
          <w:sz w:val="18"/>
          <w:szCs w:val="18"/>
        </w:rPr>
        <w:t xml:space="preserve">Les mathématiques (chiffres, zéro) </w:t>
      </w:r>
      <w:r w:rsidR="00E07D23">
        <w:rPr>
          <w:sz w:val="18"/>
          <w:szCs w:val="18"/>
        </w:rPr>
        <w:t>(Inde)</w:t>
      </w:r>
    </w:p>
    <w:p w:rsidR="006714E3" w:rsidRDefault="006714E3" w:rsidP="006714E3">
      <w:pPr>
        <w:spacing w:after="0"/>
        <w:rPr>
          <w:rStyle w:val="apple-style-span"/>
          <w:rFonts w:cs="Arial"/>
          <w:b/>
          <w:bCs/>
          <w:color w:val="000000"/>
          <w:sz w:val="18"/>
          <w:szCs w:val="18"/>
        </w:rPr>
      </w:pPr>
    </w:p>
    <w:p w:rsidR="006714E3" w:rsidRPr="00E07D23" w:rsidRDefault="00E07D23" w:rsidP="00E07D23">
      <w:pPr>
        <w:pStyle w:val="Paragraphedeliste"/>
        <w:numPr>
          <w:ilvl w:val="0"/>
          <w:numId w:val="20"/>
        </w:numPr>
        <w:spacing w:after="0"/>
        <w:rPr>
          <w:sz w:val="18"/>
          <w:szCs w:val="18"/>
        </w:rPr>
      </w:pPr>
      <w:r>
        <w:rPr>
          <w:sz w:val="18"/>
          <w:szCs w:val="18"/>
        </w:rPr>
        <w:t xml:space="preserve">La </w:t>
      </w:r>
      <w:proofErr w:type="spellStart"/>
      <w:r>
        <w:rPr>
          <w:sz w:val="18"/>
          <w:szCs w:val="18"/>
        </w:rPr>
        <w:t>supérorité</w:t>
      </w:r>
      <w:proofErr w:type="spellEnd"/>
      <w:r w:rsidR="006714E3" w:rsidRPr="00E07D23">
        <w:rPr>
          <w:sz w:val="18"/>
          <w:szCs w:val="18"/>
        </w:rPr>
        <w:t xml:space="preserve"> des savoirs touche aussi la </w:t>
      </w:r>
      <w:r w:rsidR="006714E3" w:rsidRPr="00E07D23">
        <w:rPr>
          <w:b/>
          <w:sz w:val="18"/>
          <w:szCs w:val="18"/>
        </w:rPr>
        <w:t>maîtrise des techniques</w:t>
      </w:r>
      <w:r>
        <w:rPr>
          <w:sz w:val="18"/>
          <w:szCs w:val="18"/>
        </w:rPr>
        <w:t xml:space="preserve"> en particulier </w:t>
      </w:r>
      <w:r w:rsidR="006714E3" w:rsidRPr="00E07D23">
        <w:rPr>
          <w:b/>
          <w:sz w:val="18"/>
          <w:szCs w:val="18"/>
        </w:rPr>
        <w:t>l’a</w:t>
      </w:r>
      <w:r w:rsidRPr="00E07D23">
        <w:rPr>
          <w:b/>
          <w:sz w:val="18"/>
          <w:szCs w:val="18"/>
        </w:rPr>
        <w:t xml:space="preserve">rt du feu </w:t>
      </w:r>
      <w:r w:rsidRPr="00E07D23">
        <w:rPr>
          <w:sz w:val="18"/>
          <w:szCs w:val="18"/>
        </w:rPr>
        <w:t>(céramique, verre,</w:t>
      </w:r>
      <w:r>
        <w:rPr>
          <w:sz w:val="18"/>
          <w:szCs w:val="18"/>
        </w:rPr>
        <w:t xml:space="preserve"> métaux), </w:t>
      </w:r>
      <w:r w:rsidR="006714E3" w:rsidRPr="00E07D23">
        <w:rPr>
          <w:sz w:val="18"/>
          <w:szCs w:val="18"/>
        </w:rPr>
        <w:t>les procédés mécaniques, les automates et les techniques hydrauliques (noria, moulin, pompe…)</w:t>
      </w:r>
    </w:p>
    <w:p w:rsidR="002360B0" w:rsidRDefault="002360B0" w:rsidP="006714E3">
      <w:pPr>
        <w:pStyle w:val="Paragraphedeliste"/>
        <w:spacing w:after="0"/>
        <w:ind w:left="2160"/>
        <w:rPr>
          <w:sz w:val="18"/>
          <w:szCs w:val="18"/>
        </w:rPr>
      </w:pPr>
    </w:p>
    <w:p w:rsidR="002360B0" w:rsidRDefault="002360B0" w:rsidP="002360B0">
      <w:pPr>
        <w:spacing w:after="0"/>
        <w:rPr>
          <w:sz w:val="18"/>
          <w:szCs w:val="18"/>
        </w:rPr>
      </w:pPr>
      <w:r>
        <w:rPr>
          <w:sz w:val="18"/>
          <w:szCs w:val="18"/>
        </w:rPr>
        <w:t xml:space="preserve">Plusieurs grands penseurs arabes furent traduits en latin dans les villes d’Espagne et d’Italie ce qui permis </w:t>
      </w:r>
      <w:r w:rsidR="00E07D23">
        <w:rPr>
          <w:sz w:val="18"/>
          <w:szCs w:val="18"/>
        </w:rPr>
        <w:t>la diffusion de ces savoirs en O</w:t>
      </w:r>
      <w:r>
        <w:rPr>
          <w:sz w:val="18"/>
          <w:szCs w:val="18"/>
        </w:rPr>
        <w:t>ccident :</w:t>
      </w:r>
    </w:p>
    <w:p w:rsidR="002360B0" w:rsidRPr="006714E3" w:rsidRDefault="00E07D23" w:rsidP="002360B0">
      <w:pPr>
        <w:pStyle w:val="Paragraphedeliste"/>
        <w:numPr>
          <w:ilvl w:val="0"/>
          <w:numId w:val="16"/>
        </w:numPr>
        <w:spacing w:after="0"/>
        <w:rPr>
          <w:b/>
          <w:sz w:val="18"/>
          <w:szCs w:val="18"/>
        </w:rPr>
      </w:pPr>
      <w:r>
        <w:rPr>
          <w:b/>
          <w:sz w:val="18"/>
          <w:szCs w:val="18"/>
        </w:rPr>
        <w:t xml:space="preserve">Auteurs du </w:t>
      </w:r>
      <w:r w:rsidR="002360B0" w:rsidRPr="006714E3">
        <w:rPr>
          <w:b/>
          <w:sz w:val="18"/>
          <w:szCs w:val="18"/>
        </w:rPr>
        <w:t>Xème siècle</w:t>
      </w:r>
    </w:p>
    <w:p w:rsidR="002360B0" w:rsidRPr="006714E3" w:rsidRDefault="002360B0" w:rsidP="002360B0">
      <w:pPr>
        <w:pStyle w:val="Paragraphedeliste"/>
        <w:numPr>
          <w:ilvl w:val="1"/>
          <w:numId w:val="16"/>
        </w:numPr>
        <w:spacing w:after="0"/>
        <w:rPr>
          <w:b/>
          <w:sz w:val="18"/>
          <w:szCs w:val="18"/>
        </w:rPr>
      </w:pPr>
      <w:r w:rsidRPr="006714E3">
        <w:rPr>
          <w:b/>
          <w:sz w:val="18"/>
          <w:szCs w:val="18"/>
        </w:rPr>
        <w:t xml:space="preserve">Avicenne (Ibn </w:t>
      </w:r>
      <w:proofErr w:type="spellStart"/>
      <w:r w:rsidRPr="006714E3">
        <w:rPr>
          <w:b/>
          <w:sz w:val="18"/>
          <w:szCs w:val="18"/>
        </w:rPr>
        <w:t>Sina</w:t>
      </w:r>
      <w:proofErr w:type="spellEnd"/>
      <w:r w:rsidRPr="006714E3">
        <w:rPr>
          <w:b/>
          <w:sz w:val="18"/>
          <w:szCs w:val="18"/>
        </w:rPr>
        <w:t>)</w:t>
      </w:r>
      <w:r w:rsidR="006714E3">
        <w:rPr>
          <w:b/>
          <w:sz w:val="18"/>
          <w:szCs w:val="18"/>
        </w:rPr>
        <w:t xml:space="preserve">, </w:t>
      </w:r>
      <w:r w:rsidR="006714E3" w:rsidRPr="006714E3">
        <w:rPr>
          <w:sz w:val="18"/>
          <w:szCs w:val="18"/>
        </w:rPr>
        <w:t>médecin et philosophe.</w:t>
      </w:r>
      <w:r w:rsidRPr="006714E3">
        <w:rPr>
          <w:b/>
          <w:sz w:val="18"/>
          <w:szCs w:val="18"/>
        </w:rPr>
        <w:t xml:space="preserve"> </w:t>
      </w:r>
    </w:p>
    <w:p w:rsidR="002360B0" w:rsidRPr="006714E3" w:rsidRDefault="002360B0" w:rsidP="002360B0">
      <w:pPr>
        <w:pStyle w:val="Paragraphedeliste"/>
        <w:numPr>
          <w:ilvl w:val="1"/>
          <w:numId w:val="16"/>
        </w:numPr>
        <w:spacing w:after="0"/>
        <w:rPr>
          <w:sz w:val="18"/>
          <w:szCs w:val="18"/>
        </w:rPr>
      </w:pPr>
      <w:r w:rsidRPr="006714E3">
        <w:rPr>
          <w:b/>
          <w:sz w:val="18"/>
          <w:szCs w:val="18"/>
        </w:rPr>
        <w:t xml:space="preserve">Razès (Al </w:t>
      </w:r>
      <w:proofErr w:type="spellStart"/>
      <w:r w:rsidRPr="006714E3">
        <w:rPr>
          <w:b/>
          <w:sz w:val="18"/>
          <w:szCs w:val="18"/>
        </w:rPr>
        <w:t>Razi</w:t>
      </w:r>
      <w:proofErr w:type="spellEnd"/>
      <w:r w:rsidRPr="006714E3">
        <w:rPr>
          <w:b/>
          <w:sz w:val="18"/>
          <w:szCs w:val="18"/>
        </w:rPr>
        <w:t>)</w:t>
      </w:r>
      <w:r w:rsidR="006714E3">
        <w:rPr>
          <w:b/>
          <w:sz w:val="18"/>
          <w:szCs w:val="18"/>
        </w:rPr>
        <w:t xml:space="preserve"> </w:t>
      </w:r>
      <w:r w:rsidR="006714E3" w:rsidRPr="006714E3">
        <w:rPr>
          <w:sz w:val="18"/>
          <w:szCs w:val="18"/>
        </w:rPr>
        <w:t>médecin.</w:t>
      </w:r>
    </w:p>
    <w:p w:rsidR="006714E3" w:rsidRDefault="006714E3" w:rsidP="006714E3">
      <w:pPr>
        <w:pStyle w:val="Paragraphedeliste"/>
        <w:spacing w:after="0"/>
        <w:ind w:left="1440"/>
        <w:rPr>
          <w:sz w:val="18"/>
          <w:szCs w:val="18"/>
        </w:rPr>
      </w:pPr>
    </w:p>
    <w:p w:rsidR="002360B0" w:rsidRPr="00FD44D2" w:rsidRDefault="002360B0" w:rsidP="002360B0">
      <w:pPr>
        <w:pStyle w:val="Paragraphedeliste"/>
        <w:numPr>
          <w:ilvl w:val="0"/>
          <w:numId w:val="16"/>
        </w:numPr>
        <w:spacing w:after="0"/>
        <w:rPr>
          <w:b/>
          <w:sz w:val="18"/>
          <w:szCs w:val="18"/>
        </w:rPr>
      </w:pPr>
      <w:r w:rsidRPr="00FD44D2">
        <w:rPr>
          <w:b/>
          <w:sz w:val="18"/>
          <w:szCs w:val="18"/>
        </w:rPr>
        <w:t>Au</w:t>
      </w:r>
      <w:r w:rsidR="00E07D23">
        <w:rPr>
          <w:b/>
          <w:sz w:val="18"/>
          <w:szCs w:val="18"/>
        </w:rPr>
        <w:t xml:space="preserve">teur du </w:t>
      </w:r>
      <w:r w:rsidRPr="00FD44D2">
        <w:rPr>
          <w:b/>
          <w:sz w:val="18"/>
          <w:szCs w:val="18"/>
        </w:rPr>
        <w:t xml:space="preserve"> XIIème siècle :</w:t>
      </w:r>
    </w:p>
    <w:p w:rsidR="00FF284C" w:rsidRPr="00FF284C" w:rsidRDefault="002360B0" w:rsidP="002360B0">
      <w:pPr>
        <w:pStyle w:val="Paragraphedeliste"/>
        <w:numPr>
          <w:ilvl w:val="1"/>
          <w:numId w:val="16"/>
        </w:numPr>
        <w:spacing w:after="0"/>
        <w:rPr>
          <w:b/>
          <w:sz w:val="18"/>
          <w:szCs w:val="18"/>
        </w:rPr>
      </w:pPr>
      <w:r w:rsidRPr="00FF284C">
        <w:rPr>
          <w:b/>
          <w:sz w:val="18"/>
          <w:szCs w:val="18"/>
        </w:rPr>
        <w:t xml:space="preserve">Averroès (Ibn </w:t>
      </w:r>
      <w:proofErr w:type="spellStart"/>
      <w:r w:rsidRPr="00FF284C">
        <w:rPr>
          <w:b/>
          <w:sz w:val="18"/>
          <w:szCs w:val="18"/>
        </w:rPr>
        <w:t>Rushd</w:t>
      </w:r>
      <w:proofErr w:type="spellEnd"/>
      <w:r w:rsidRPr="00FF284C">
        <w:rPr>
          <w:b/>
          <w:sz w:val="18"/>
          <w:szCs w:val="18"/>
        </w:rPr>
        <w:t>)</w:t>
      </w:r>
      <w:r w:rsidR="00DE22DB" w:rsidRPr="00FF284C">
        <w:rPr>
          <w:b/>
          <w:sz w:val="18"/>
          <w:szCs w:val="18"/>
        </w:rPr>
        <w:t xml:space="preserve"> </w:t>
      </w:r>
      <w:r w:rsidR="00FF284C" w:rsidRPr="00FF284C">
        <w:rPr>
          <w:b/>
          <w:sz w:val="18"/>
          <w:szCs w:val="18"/>
        </w:rPr>
        <w:t>(1126-1198).</w:t>
      </w:r>
    </w:p>
    <w:p w:rsidR="00FD44D2" w:rsidRDefault="00FF284C" w:rsidP="00FD44D2">
      <w:pPr>
        <w:spacing w:after="0"/>
        <w:rPr>
          <w:sz w:val="18"/>
          <w:szCs w:val="18"/>
        </w:rPr>
      </w:pPr>
      <w:r w:rsidRPr="00FF284C">
        <w:rPr>
          <w:sz w:val="18"/>
          <w:szCs w:val="18"/>
        </w:rPr>
        <w:lastRenderedPageBreak/>
        <w:t xml:space="preserve"> Il est le modèle du penseur musulman</w:t>
      </w:r>
      <w:r>
        <w:rPr>
          <w:sz w:val="18"/>
          <w:szCs w:val="18"/>
        </w:rPr>
        <w:t xml:space="preserve"> complet, il fut à la fois philosophe, médecin, commentateur du Coran</w:t>
      </w:r>
      <w:r w:rsidR="00FD44D2">
        <w:rPr>
          <w:sz w:val="18"/>
          <w:szCs w:val="18"/>
        </w:rPr>
        <w:t>, juriste. Médecin des Sultans Almohade,</w:t>
      </w:r>
      <w:r w:rsidR="00E07D23">
        <w:rPr>
          <w:sz w:val="18"/>
          <w:szCs w:val="18"/>
        </w:rPr>
        <w:t xml:space="preserve"> </w:t>
      </w:r>
      <w:r w:rsidR="00FD44D2">
        <w:rPr>
          <w:sz w:val="18"/>
          <w:szCs w:val="18"/>
        </w:rPr>
        <w:t>il vit au Maroc mais la fin de sa vie fut marquée par sa disgrâce. Condamné par un tribunal religieux, il dut s’exi</w:t>
      </w:r>
      <w:r w:rsidR="00E07D23">
        <w:rPr>
          <w:sz w:val="18"/>
          <w:szCs w:val="18"/>
        </w:rPr>
        <w:t>ler en Espagne (Lucena) car il risquait une condamnation</w:t>
      </w:r>
      <w:r w:rsidR="00FD44D2">
        <w:rPr>
          <w:sz w:val="18"/>
          <w:szCs w:val="18"/>
        </w:rPr>
        <w:t xml:space="preserve"> pour hérésie. </w:t>
      </w:r>
    </w:p>
    <w:p w:rsidR="002360B0" w:rsidRPr="00FD44D2" w:rsidRDefault="00FD44D2" w:rsidP="00FD44D2">
      <w:pPr>
        <w:spacing w:after="0"/>
        <w:rPr>
          <w:rStyle w:val="apple-style-span"/>
          <w:sz w:val="18"/>
          <w:szCs w:val="18"/>
        </w:rPr>
      </w:pPr>
      <w:r>
        <w:rPr>
          <w:sz w:val="18"/>
          <w:szCs w:val="18"/>
        </w:rPr>
        <w:t>Son œuvre fut davantage connue en Occident que dans le monde arabe où elle  restait  l’œuvre d’un mauvais croyant.</w:t>
      </w:r>
    </w:p>
    <w:p w:rsidR="00FD44D2" w:rsidRPr="006714E3" w:rsidRDefault="00FD44D2" w:rsidP="00FD44D2">
      <w:pPr>
        <w:spacing w:after="0"/>
        <w:rPr>
          <w:rStyle w:val="apple-style-span"/>
          <w:rFonts w:cs="Arial"/>
          <w:bCs/>
          <w:color w:val="000000"/>
          <w:sz w:val="18"/>
          <w:szCs w:val="18"/>
        </w:rPr>
      </w:pPr>
      <w:r w:rsidRPr="006714E3">
        <w:rPr>
          <w:rStyle w:val="apple-style-span"/>
          <w:rFonts w:cs="Arial"/>
          <w:bCs/>
          <w:color w:val="000000"/>
          <w:sz w:val="18"/>
          <w:szCs w:val="18"/>
        </w:rPr>
        <w:t xml:space="preserve">C’est  avant tout sa philosophie qui intéresse l’Occident. En effet </w:t>
      </w:r>
      <w:r w:rsidRPr="006714E3">
        <w:rPr>
          <w:rStyle w:val="apple-style-span"/>
          <w:rFonts w:cs="Arial"/>
          <w:b/>
          <w:bCs/>
          <w:color w:val="000000"/>
          <w:sz w:val="18"/>
          <w:szCs w:val="18"/>
        </w:rPr>
        <w:t>il est l’auteur de commentaire sur l’œuvre d’Aristote, le philosophe grec le plus apprécié en Occident</w:t>
      </w:r>
      <w:r w:rsidRPr="006714E3">
        <w:rPr>
          <w:rStyle w:val="apple-style-span"/>
          <w:rFonts w:cs="Arial"/>
          <w:bCs/>
          <w:color w:val="000000"/>
          <w:sz w:val="18"/>
          <w:szCs w:val="18"/>
        </w:rPr>
        <w:t xml:space="preserve">. </w:t>
      </w:r>
      <w:r w:rsidR="00E07D23">
        <w:rPr>
          <w:rStyle w:val="apple-style-span"/>
          <w:rFonts w:cs="Arial"/>
          <w:bCs/>
          <w:color w:val="000000"/>
          <w:sz w:val="18"/>
          <w:szCs w:val="18"/>
        </w:rPr>
        <w:t>Les  traductions d’Aristote et l</w:t>
      </w:r>
      <w:r w:rsidRPr="006714E3">
        <w:rPr>
          <w:rStyle w:val="apple-style-span"/>
          <w:rFonts w:cs="Arial"/>
          <w:bCs/>
          <w:color w:val="000000"/>
          <w:sz w:val="18"/>
          <w:szCs w:val="18"/>
        </w:rPr>
        <w:t>es commentaires d’Averroès</w:t>
      </w:r>
      <w:r w:rsidR="00E07D23">
        <w:rPr>
          <w:rStyle w:val="apple-style-span"/>
          <w:rFonts w:cs="Arial"/>
          <w:bCs/>
          <w:color w:val="000000"/>
          <w:sz w:val="18"/>
          <w:szCs w:val="18"/>
        </w:rPr>
        <w:t xml:space="preserve"> furent traduits </w:t>
      </w:r>
      <w:r w:rsidRPr="006714E3">
        <w:rPr>
          <w:rStyle w:val="apple-style-span"/>
          <w:rFonts w:cs="Arial"/>
          <w:bCs/>
          <w:color w:val="000000"/>
          <w:sz w:val="18"/>
          <w:szCs w:val="18"/>
        </w:rPr>
        <w:t xml:space="preserve"> en Latin </w:t>
      </w:r>
      <w:r w:rsidR="006714E3" w:rsidRPr="006714E3">
        <w:rPr>
          <w:rStyle w:val="apple-style-span"/>
          <w:rFonts w:cs="Arial"/>
          <w:bCs/>
          <w:color w:val="000000"/>
          <w:sz w:val="18"/>
          <w:szCs w:val="18"/>
        </w:rPr>
        <w:t>dès le début du XIIème siècle</w:t>
      </w:r>
      <w:r w:rsidR="006714E3">
        <w:rPr>
          <w:rStyle w:val="apple-style-span"/>
          <w:rFonts w:cs="Arial"/>
          <w:bCs/>
          <w:color w:val="000000"/>
          <w:sz w:val="18"/>
          <w:szCs w:val="18"/>
        </w:rPr>
        <w:t xml:space="preserve"> </w:t>
      </w:r>
      <w:proofErr w:type="gramStart"/>
      <w:r w:rsidR="006714E3">
        <w:rPr>
          <w:rStyle w:val="apple-style-span"/>
          <w:rFonts w:cs="Arial"/>
          <w:bCs/>
          <w:color w:val="000000"/>
          <w:sz w:val="18"/>
          <w:szCs w:val="18"/>
        </w:rPr>
        <w:t>( Michel</w:t>
      </w:r>
      <w:proofErr w:type="gramEnd"/>
      <w:r w:rsidR="006714E3">
        <w:rPr>
          <w:rStyle w:val="apple-style-span"/>
          <w:rFonts w:cs="Arial"/>
          <w:bCs/>
          <w:color w:val="000000"/>
          <w:sz w:val="18"/>
          <w:szCs w:val="18"/>
        </w:rPr>
        <w:t xml:space="preserve"> Scot en 1230) </w:t>
      </w:r>
      <w:r w:rsidR="00E07D23">
        <w:rPr>
          <w:rStyle w:val="apple-style-span"/>
          <w:rFonts w:cs="Arial"/>
          <w:bCs/>
          <w:color w:val="000000"/>
          <w:sz w:val="18"/>
          <w:szCs w:val="18"/>
        </w:rPr>
        <w:t xml:space="preserve">ce qui </w:t>
      </w:r>
      <w:r w:rsidR="006714E3" w:rsidRPr="006714E3">
        <w:rPr>
          <w:rStyle w:val="apple-style-span"/>
          <w:rFonts w:cs="Arial"/>
          <w:bCs/>
          <w:color w:val="000000"/>
          <w:sz w:val="18"/>
          <w:szCs w:val="18"/>
        </w:rPr>
        <w:t>montre l’importance des traductions arabes et en particulier d’Averroès dans le renouveau intellectuel de l’Occident.</w:t>
      </w:r>
    </w:p>
    <w:p w:rsidR="00E07D23" w:rsidRDefault="00E07D23" w:rsidP="00E07D23">
      <w:pPr>
        <w:spacing w:after="0"/>
        <w:rPr>
          <w:sz w:val="18"/>
          <w:szCs w:val="18"/>
        </w:rPr>
      </w:pPr>
      <w:r>
        <w:rPr>
          <w:sz w:val="18"/>
          <w:szCs w:val="18"/>
        </w:rPr>
        <w:t>Texte 2 p 80 :</w:t>
      </w:r>
    </w:p>
    <w:p w:rsidR="00E07D23" w:rsidRDefault="00E07D23" w:rsidP="00E07D23">
      <w:pPr>
        <w:spacing w:after="0"/>
        <w:rPr>
          <w:sz w:val="18"/>
          <w:szCs w:val="18"/>
        </w:rPr>
      </w:pPr>
      <w:r>
        <w:rPr>
          <w:sz w:val="18"/>
          <w:szCs w:val="18"/>
        </w:rPr>
        <w:tab/>
        <w:t>Q1 : Quel jugement l’auteur porte-t-il sur l’enseignement et les maîtres à Paris ?</w:t>
      </w:r>
    </w:p>
    <w:p w:rsidR="00E07D23" w:rsidRDefault="00E07D23" w:rsidP="00E07D23">
      <w:pPr>
        <w:spacing w:after="0"/>
        <w:rPr>
          <w:sz w:val="18"/>
          <w:szCs w:val="18"/>
        </w:rPr>
      </w:pPr>
      <w:r>
        <w:rPr>
          <w:sz w:val="18"/>
          <w:szCs w:val="18"/>
        </w:rPr>
        <w:tab/>
        <w:t>Q2 : Quel type de savoirs approfondit-il à Tolède ?</w:t>
      </w:r>
    </w:p>
    <w:p w:rsidR="00E07D23" w:rsidRDefault="00E07D23" w:rsidP="00E07D23">
      <w:pPr>
        <w:spacing w:after="0"/>
        <w:rPr>
          <w:sz w:val="18"/>
          <w:szCs w:val="18"/>
        </w:rPr>
      </w:pPr>
      <w:r>
        <w:rPr>
          <w:sz w:val="18"/>
          <w:szCs w:val="18"/>
        </w:rPr>
        <w:tab/>
        <w:t>Q3 : Montrer en relevant plusieurs citations que l’enseignement demeure profondément religieux ?</w:t>
      </w:r>
    </w:p>
    <w:p w:rsidR="00E07D23" w:rsidRDefault="00E07D23" w:rsidP="00E07D23">
      <w:pPr>
        <w:spacing w:after="0"/>
        <w:rPr>
          <w:sz w:val="18"/>
          <w:szCs w:val="18"/>
        </w:rPr>
      </w:pPr>
      <w:r>
        <w:rPr>
          <w:sz w:val="18"/>
          <w:szCs w:val="18"/>
        </w:rPr>
        <w:t>Texte 3 p 81 :</w:t>
      </w:r>
    </w:p>
    <w:p w:rsidR="00E07D23" w:rsidRDefault="00E07D23" w:rsidP="00E07D23">
      <w:pPr>
        <w:spacing w:after="0"/>
        <w:rPr>
          <w:sz w:val="18"/>
          <w:szCs w:val="18"/>
        </w:rPr>
      </w:pPr>
      <w:r>
        <w:rPr>
          <w:sz w:val="18"/>
          <w:szCs w:val="18"/>
        </w:rPr>
        <w:tab/>
        <w:t>Q4 : pourquoi Pierre le vénérable entreprend-il la traduction du Coran ?</w:t>
      </w:r>
    </w:p>
    <w:p w:rsidR="00E07D23" w:rsidRDefault="00E07D23" w:rsidP="00E07D23">
      <w:pPr>
        <w:spacing w:after="0"/>
        <w:rPr>
          <w:sz w:val="18"/>
          <w:szCs w:val="18"/>
        </w:rPr>
      </w:pPr>
      <w:r>
        <w:rPr>
          <w:sz w:val="18"/>
          <w:szCs w:val="18"/>
        </w:rPr>
        <w:tab/>
        <w:t>Q5 : En quoi ce travail montre-t-il les limites de la transmission des savoirs d’une civilisation à l’autre ?</w:t>
      </w:r>
    </w:p>
    <w:p w:rsidR="00E07D23" w:rsidRDefault="00E07D23" w:rsidP="00E07D23">
      <w:pPr>
        <w:spacing w:after="0"/>
        <w:rPr>
          <w:sz w:val="18"/>
          <w:szCs w:val="18"/>
        </w:rPr>
      </w:pPr>
    </w:p>
    <w:p w:rsidR="00E07D23" w:rsidRPr="00FF284C" w:rsidRDefault="00E07D23" w:rsidP="00E07D23">
      <w:pPr>
        <w:spacing w:after="0"/>
        <w:rPr>
          <w:sz w:val="18"/>
          <w:szCs w:val="18"/>
        </w:rPr>
      </w:pPr>
      <w:r>
        <w:rPr>
          <w:sz w:val="18"/>
          <w:szCs w:val="18"/>
        </w:rPr>
        <w:t xml:space="preserve">L’enseignement reste construit sur le modèle traditionnel. </w:t>
      </w:r>
      <w:r w:rsidRPr="00FF284C">
        <w:rPr>
          <w:rFonts w:eastAsia="Times New Roman" w:cs="Arial"/>
          <w:color w:val="000000"/>
          <w:sz w:val="18"/>
          <w:szCs w:val="18"/>
          <w:lang w:eastAsia="fr-FR"/>
        </w:rPr>
        <w:t>Les arts libéraux désignent l'enseignement général dispensé dans les écoles et les universités médiévales. Ils se composent de deux cycles :</w:t>
      </w:r>
    </w:p>
    <w:p w:rsidR="00E07D23" w:rsidRPr="00FF284C" w:rsidRDefault="00E07D23" w:rsidP="00E07D23">
      <w:pPr>
        <w:numPr>
          <w:ilvl w:val="2"/>
          <w:numId w:val="17"/>
        </w:numPr>
        <w:spacing w:after="0" w:line="360" w:lineRule="atLeast"/>
        <w:ind w:left="1080"/>
        <w:rPr>
          <w:rFonts w:eastAsia="Times New Roman" w:cs="Arial"/>
          <w:sz w:val="18"/>
          <w:szCs w:val="18"/>
          <w:lang w:eastAsia="fr-FR"/>
        </w:rPr>
      </w:pPr>
      <w:r w:rsidRPr="00FF284C">
        <w:rPr>
          <w:rFonts w:eastAsia="Times New Roman" w:cs="Arial"/>
          <w:sz w:val="18"/>
          <w:szCs w:val="18"/>
          <w:lang w:eastAsia="fr-FR"/>
        </w:rPr>
        <w:t>Le </w:t>
      </w:r>
      <w:hyperlink r:id="rId8" w:tooltip="Trivium Quadrivium" w:history="1">
        <w:r w:rsidRPr="00FF284C">
          <w:rPr>
            <w:rFonts w:eastAsia="Times New Roman" w:cs="Arial"/>
            <w:iCs/>
            <w:sz w:val="18"/>
            <w:szCs w:val="18"/>
            <w:u w:val="single"/>
            <w:lang w:eastAsia="fr-FR"/>
          </w:rPr>
          <w:t>trivium</w:t>
        </w:r>
      </w:hyperlink>
      <w:r w:rsidRPr="00FF284C">
        <w:rPr>
          <w:rFonts w:eastAsia="Times New Roman" w:cs="Arial"/>
          <w:sz w:val="18"/>
          <w:szCs w:val="18"/>
          <w:lang w:eastAsia="fr-FR"/>
        </w:rPr>
        <w:t> regroupe la </w:t>
      </w:r>
      <w:hyperlink r:id="rId9" w:tooltip="Rhétorique" w:history="1">
        <w:r w:rsidRPr="00FF284C">
          <w:rPr>
            <w:rFonts w:eastAsia="Times New Roman" w:cs="Arial"/>
            <w:sz w:val="18"/>
            <w:szCs w:val="18"/>
            <w:u w:val="single"/>
            <w:lang w:eastAsia="fr-FR"/>
          </w:rPr>
          <w:t>rhétorique</w:t>
        </w:r>
      </w:hyperlink>
      <w:r w:rsidRPr="00FF284C">
        <w:rPr>
          <w:rFonts w:eastAsia="Times New Roman" w:cs="Arial"/>
          <w:sz w:val="18"/>
          <w:szCs w:val="18"/>
          <w:lang w:eastAsia="fr-FR"/>
        </w:rPr>
        <w:t>, la </w:t>
      </w:r>
      <w:hyperlink r:id="rId10" w:tooltip="Dialectique" w:history="1">
        <w:r w:rsidRPr="00FF284C">
          <w:rPr>
            <w:rFonts w:eastAsia="Times New Roman" w:cs="Arial"/>
            <w:sz w:val="18"/>
            <w:szCs w:val="18"/>
            <w:u w:val="single"/>
            <w:lang w:eastAsia="fr-FR"/>
          </w:rPr>
          <w:t>dialectique</w:t>
        </w:r>
      </w:hyperlink>
      <w:r w:rsidRPr="00FF284C">
        <w:rPr>
          <w:rFonts w:eastAsia="Times New Roman" w:cs="Arial"/>
          <w:sz w:val="18"/>
          <w:szCs w:val="18"/>
          <w:lang w:eastAsia="fr-FR"/>
        </w:rPr>
        <w:t> et la </w:t>
      </w:r>
      <w:hyperlink r:id="rId11" w:tooltip="Grammaire" w:history="1">
        <w:r w:rsidRPr="00FF284C">
          <w:rPr>
            <w:rFonts w:eastAsia="Times New Roman" w:cs="Arial"/>
            <w:sz w:val="18"/>
            <w:szCs w:val="18"/>
            <w:u w:val="single"/>
            <w:lang w:eastAsia="fr-FR"/>
          </w:rPr>
          <w:t>grammaire</w:t>
        </w:r>
      </w:hyperlink>
      <w:r w:rsidRPr="00FF284C">
        <w:rPr>
          <w:rFonts w:eastAsia="Times New Roman" w:cs="Arial"/>
          <w:sz w:val="18"/>
          <w:szCs w:val="18"/>
          <w:lang w:eastAsia="fr-FR"/>
        </w:rPr>
        <w:t>. Il correspond à notre philosophie actuelle.</w:t>
      </w:r>
    </w:p>
    <w:p w:rsidR="00E07D23" w:rsidRDefault="00E07D23" w:rsidP="00E07D23">
      <w:pPr>
        <w:numPr>
          <w:ilvl w:val="2"/>
          <w:numId w:val="17"/>
        </w:numPr>
        <w:spacing w:after="0" w:line="360" w:lineRule="atLeast"/>
        <w:ind w:left="1080"/>
        <w:rPr>
          <w:rFonts w:eastAsia="Times New Roman" w:cs="Arial"/>
          <w:sz w:val="18"/>
          <w:szCs w:val="18"/>
          <w:lang w:eastAsia="fr-FR"/>
        </w:rPr>
      </w:pPr>
      <w:r w:rsidRPr="00FF284C">
        <w:rPr>
          <w:rFonts w:eastAsia="Times New Roman" w:cs="Arial"/>
          <w:sz w:val="18"/>
          <w:szCs w:val="18"/>
          <w:lang w:eastAsia="fr-FR"/>
        </w:rPr>
        <w:t>Le </w:t>
      </w:r>
      <w:hyperlink r:id="rId12" w:tooltip="Quadriuium" w:history="1">
        <w:r w:rsidRPr="00FF284C">
          <w:rPr>
            <w:rFonts w:eastAsia="Times New Roman" w:cs="Arial"/>
            <w:iCs/>
            <w:sz w:val="18"/>
            <w:szCs w:val="18"/>
            <w:u w:val="single"/>
            <w:lang w:eastAsia="fr-FR"/>
          </w:rPr>
          <w:t>quadrivium</w:t>
        </w:r>
      </w:hyperlink>
      <w:r w:rsidRPr="00FF284C">
        <w:rPr>
          <w:rFonts w:eastAsia="Times New Roman" w:cs="Arial"/>
          <w:sz w:val="18"/>
          <w:szCs w:val="18"/>
          <w:lang w:eastAsia="fr-FR"/>
        </w:rPr>
        <w:t> reg</w:t>
      </w:r>
      <w:r>
        <w:rPr>
          <w:rFonts w:eastAsia="Times New Roman" w:cs="Arial"/>
          <w:sz w:val="18"/>
          <w:szCs w:val="18"/>
          <w:lang w:eastAsia="fr-FR"/>
        </w:rPr>
        <w:t>r</w:t>
      </w:r>
      <w:r w:rsidRPr="00FF284C">
        <w:rPr>
          <w:rFonts w:eastAsia="Times New Roman" w:cs="Arial"/>
          <w:sz w:val="18"/>
          <w:szCs w:val="18"/>
          <w:lang w:eastAsia="fr-FR"/>
        </w:rPr>
        <w:t>oupe les matières « scientifiques » : </w:t>
      </w:r>
      <w:hyperlink r:id="rId13" w:tooltip="Arithmétique" w:history="1">
        <w:r w:rsidRPr="00FF284C">
          <w:rPr>
            <w:rFonts w:eastAsia="Times New Roman" w:cs="Arial"/>
            <w:sz w:val="18"/>
            <w:szCs w:val="18"/>
            <w:u w:val="single"/>
            <w:lang w:eastAsia="fr-FR"/>
          </w:rPr>
          <w:t>arithmétique</w:t>
        </w:r>
      </w:hyperlink>
      <w:r w:rsidRPr="00FF284C">
        <w:rPr>
          <w:rFonts w:eastAsia="Times New Roman" w:cs="Arial"/>
          <w:sz w:val="18"/>
          <w:szCs w:val="18"/>
          <w:lang w:eastAsia="fr-FR"/>
        </w:rPr>
        <w:t>, </w:t>
      </w:r>
      <w:hyperlink r:id="rId14" w:tooltip="Géométrie" w:history="1">
        <w:r w:rsidRPr="00FF284C">
          <w:rPr>
            <w:rFonts w:eastAsia="Times New Roman" w:cs="Arial"/>
            <w:sz w:val="18"/>
            <w:szCs w:val="18"/>
            <w:u w:val="single"/>
            <w:lang w:eastAsia="fr-FR"/>
          </w:rPr>
          <w:t>géométrie</w:t>
        </w:r>
      </w:hyperlink>
      <w:r w:rsidRPr="00FF284C">
        <w:rPr>
          <w:rFonts w:eastAsia="Times New Roman" w:cs="Arial"/>
          <w:sz w:val="18"/>
          <w:szCs w:val="18"/>
          <w:lang w:eastAsia="fr-FR"/>
        </w:rPr>
        <w:t>,</w:t>
      </w:r>
      <w:r>
        <w:rPr>
          <w:rFonts w:eastAsia="Times New Roman" w:cs="Arial"/>
          <w:sz w:val="18"/>
          <w:szCs w:val="18"/>
          <w:lang w:eastAsia="fr-FR"/>
        </w:rPr>
        <w:t xml:space="preserve"> </w:t>
      </w:r>
      <w:hyperlink r:id="rId15" w:tooltip="Astronomie" w:history="1">
        <w:r w:rsidRPr="00FF284C">
          <w:rPr>
            <w:rFonts w:eastAsia="Times New Roman" w:cs="Arial"/>
            <w:sz w:val="18"/>
            <w:szCs w:val="18"/>
            <w:u w:val="single"/>
            <w:lang w:eastAsia="fr-FR"/>
          </w:rPr>
          <w:t>astronomie</w:t>
        </w:r>
      </w:hyperlink>
      <w:r w:rsidRPr="00FF284C">
        <w:rPr>
          <w:rFonts w:eastAsia="Times New Roman" w:cs="Arial"/>
          <w:sz w:val="18"/>
          <w:szCs w:val="18"/>
          <w:lang w:eastAsia="fr-FR"/>
        </w:rPr>
        <w:t> et </w:t>
      </w:r>
      <w:hyperlink r:id="rId16" w:tooltip="Musique" w:history="1">
        <w:r w:rsidRPr="00FF284C">
          <w:rPr>
            <w:rFonts w:eastAsia="Times New Roman" w:cs="Arial"/>
            <w:sz w:val="18"/>
            <w:szCs w:val="18"/>
            <w:u w:val="single"/>
            <w:lang w:eastAsia="fr-FR"/>
          </w:rPr>
          <w:t>musique</w:t>
        </w:r>
      </w:hyperlink>
      <w:r w:rsidRPr="00FF284C">
        <w:rPr>
          <w:rFonts w:eastAsia="Times New Roman" w:cs="Arial"/>
          <w:sz w:val="18"/>
          <w:szCs w:val="18"/>
          <w:lang w:eastAsia="fr-FR"/>
        </w:rPr>
        <w:t>.</w:t>
      </w:r>
    </w:p>
    <w:p w:rsidR="006714E3" w:rsidRDefault="006714E3" w:rsidP="00FD44D2">
      <w:pPr>
        <w:spacing w:after="0"/>
        <w:rPr>
          <w:sz w:val="18"/>
          <w:szCs w:val="18"/>
        </w:rPr>
      </w:pPr>
    </w:p>
    <w:p w:rsidR="00FD44D2" w:rsidRDefault="00FD44D2" w:rsidP="006714E3">
      <w:pPr>
        <w:spacing w:after="0"/>
        <w:ind w:firstLine="708"/>
        <w:rPr>
          <w:sz w:val="18"/>
          <w:szCs w:val="18"/>
        </w:rPr>
      </w:pPr>
      <w:r>
        <w:rPr>
          <w:sz w:val="18"/>
          <w:szCs w:val="18"/>
        </w:rPr>
        <w:t xml:space="preserve">Il est étonnant de constater que ce que l’on appelle </w:t>
      </w:r>
      <w:r w:rsidRPr="00E07D23">
        <w:rPr>
          <w:b/>
          <w:sz w:val="18"/>
          <w:szCs w:val="18"/>
        </w:rPr>
        <w:t xml:space="preserve">l’âge d’or de la civilisation arabo-musulmane </w:t>
      </w:r>
      <w:r>
        <w:rPr>
          <w:sz w:val="18"/>
          <w:szCs w:val="18"/>
        </w:rPr>
        <w:t xml:space="preserve">se termine durant le XIIème siècle, époque de transmission de leurs savoirs en Occident. Cette transmission marque le renouveau culturel de l’Occident qui voit se développer un réseau </w:t>
      </w:r>
      <w:r w:rsidRPr="00FF284C">
        <w:rPr>
          <w:b/>
          <w:sz w:val="18"/>
          <w:szCs w:val="18"/>
        </w:rPr>
        <w:t xml:space="preserve">d’universités </w:t>
      </w:r>
      <w:r>
        <w:rPr>
          <w:sz w:val="18"/>
          <w:szCs w:val="18"/>
        </w:rPr>
        <w:t>allant de l’Europe du Nord  à l</w:t>
      </w:r>
      <w:r w:rsidR="00E07D23">
        <w:rPr>
          <w:sz w:val="18"/>
          <w:szCs w:val="18"/>
        </w:rPr>
        <w:t>a Méditerranée. Les deux plus anciennes</w:t>
      </w:r>
      <w:r>
        <w:rPr>
          <w:sz w:val="18"/>
          <w:szCs w:val="18"/>
        </w:rPr>
        <w:t xml:space="preserve"> étant celles de</w:t>
      </w:r>
      <w:r w:rsidRPr="00E07D23">
        <w:rPr>
          <w:b/>
          <w:sz w:val="18"/>
          <w:szCs w:val="18"/>
        </w:rPr>
        <w:t xml:space="preserve"> Bologne </w:t>
      </w:r>
      <w:r w:rsidRPr="00E07D23">
        <w:rPr>
          <w:sz w:val="18"/>
          <w:szCs w:val="18"/>
        </w:rPr>
        <w:t>puis celle</w:t>
      </w:r>
      <w:r w:rsidRPr="00E07D23">
        <w:rPr>
          <w:b/>
          <w:sz w:val="18"/>
          <w:szCs w:val="18"/>
        </w:rPr>
        <w:t xml:space="preserve"> d’Oxford</w:t>
      </w:r>
      <w:r>
        <w:rPr>
          <w:sz w:val="18"/>
          <w:szCs w:val="18"/>
        </w:rPr>
        <w:t xml:space="preserve"> ; </w:t>
      </w:r>
      <w:r w:rsidRPr="00E07D23">
        <w:rPr>
          <w:b/>
          <w:sz w:val="18"/>
          <w:szCs w:val="18"/>
        </w:rPr>
        <w:t>l’Université de Paris</w:t>
      </w:r>
      <w:r w:rsidR="00E07D23">
        <w:rPr>
          <w:sz w:val="18"/>
          <w:szCs w:val="18"/>
        </w:rPr>
        <w:t xml:space="preserve"> reçut </w:t>
      </w:r>
      <w:r>
        <w:rPr>
          <w:sz w:val="18"/>
          <w:szCs w:val="18"/>
        </w:rPr>
        <w:t xml:space="preserve"> du roi Philippe-Auguste ses privilèges en </w:t>
      </w:r>
      <w:r w:rsidRPr="00E07D23">
        <w:rPr>
          <w:b/>
          <w:sz w:val="18"/>
          <w:szCs w:val="18"/>
        </w:rPr>
        <w:t>1212.</w:t>
      </w:r>
      <w:r>
        <w:rPr>
          <w:sz w:val="18"/>
          <w:szCs w:val="18"/>
        </w:rPr>
        <w:t xml:space="preserve"> Dès lors</w:t>
      </w:r>
      <w:r w:rsidR="00E07D23">
        <w:rPr>
          <w:sz w:val="18"/>
          <w:szCs w:val="18"/>
        </w:rPr>
        <w:t>,</w:t>
      </w:r>
      <w:r>
        <w:rPr>
          <w:sz w:val="18"/>
          <w:szCs w:val="18"/>
        </w:rPr>
        <w:t xml:space="preserve"> les étudiants de toute la Chrétienté se retrouveront dans ces diverses villes d’enseignement en fonction de leur spécialité et leur niveau d’étude.</w:t>
      </w:r>
      <w:r w:rsidR="00E07D23">
        <w:rPr>
          <w:sz w:val="18"/>
          <w:szCs w:val="18"/>
        </w:rPr>
        <w:t xml:space="preserve"> </w:t>
      </w:r>
      <w:proofErr w:type="gramStart"/>
      <w:r w:rsidR="00E07D23">
        <w:rPr>
          <w:sz w:val="18"/>
          <w:szCs w:val="18"/>
        </w:rPr>
        <w:t>Il formeront</w:t>
      </w:r>
      <w:proofErr w:type="gramEnd"/>
      <w:r w:rsidR="00E07D23">
        <w:rPr>
          <w:sz w:val="18"/>
          <w:szCs w:val="18"/>
        </w:rPr>
        <w:t xml:space="preserve"> une communauté d’intellectuels qui est l’une des raisons de l’émergence au XVème siècle de </w:t>
      </w:r>
      <w:r w:rsidR="00E07D23" w:rsidRPr="00E07D23">
        <w:rPr>
          <w:b/>
          <w:sz w:val="18"/>
          <w:szCs w:val="18"/>
        </w:rPr>
        <w:t>l’Humanisme.</w:t>
      </w:r>
    </w:p>
    <w:p w:rsidR="00FD44D2" w:rsidRPr="002360B0" w:rsidRDefault="00FD44D2" w:rsidP="00FD44D2">
      <w:pPr>
        <w:spacing w:after="0"/>
        <w:rPr>
          <w:rStyle w:val="apple-style-span"/>
          <w:b/>
          <w:sz w:val="18"/>
          <w:szCs w:val="18"/>
        </w:rPr>
      </w:pPr>
    </w:p>
    <w:p w:rsidR="006714E3" w:rsidRDefault="006F0EAA" w:rsidP="00E07D23">
      <w:pPr>
        <w:spacing w:after="0"/>
        <w:rPr>
          <w:sz w:val="18"/>
          <w:szCs w:val="18"/>
        </w:rPr>
      </w:pPr>
      <w:r w:rsidRPr="006F0EAA">
        <w:rPr>
          <w:sz w:val="18"/>
          <w:szCs w:val="18"/>
        </w:rPr>
        <w:t xml:space="preserve">La pensée scientifique </w:t>
      </w:r>
      <w:r>
        <w:rPr>
          <w:sz w:val="18"/>
          <w:szCs w:val="18"/>
        </w:rPr>
        <w:t>connaît donc un essor important entre les VIII</w:t>
      </w:r>
      <w:r w:rsidRPr="006F0EAA">
        <w:rPr>
          <w:sz w:val="18"/>
          <w:szCs w:val="18"/>
          <w:vertAlign w:val="superscript"/>
        </w:rPr>
        <w:t xml:space="preserve">ème </w:t>
      </w:r>
      <w:r>
        <w:rPr>
          <w:sz w:val="18"/>
          <w:szCs w:val="18"/>
        </w:rPr>
        <w:t>et  XII</w:t>
      </w:r>
      <w:r w:rsidRPr="006F0EAA">
        <w:rPr>
          <w:sz w:val="18"/>
          <w:szCs w:val="18"/>
          <w:vertAlign w:val="superscript"/>
        </w:rPr>
        <w:t>ème</w:t>
      </w:r>
      <w:r>
        <w:rPr>
          <w:sz w:val="18"/>
          <w:szCs w:val="18"/>
        </w:rPr>
        <w:t xml:space="preserve"> siècles. Les chrétien</w:t>
      </w:r>
      <w:r w:rsidR="006714E3">
        <w:rPr>
          <w:sz w:val="18"/>
          <w:szCs w:val="18"/>
        </w:rPr>
        <w:t>s</w:t>
      </w:r>
      <w:r>
        <w:rPr>
          <w:sz w:val="18"/>
          <w:szCs w:val="18"/>
        </w:rPr>
        <w:t xml:space="preserve"> d’occident s’approprièrent ses savoirs grâce à des </w:t>
      </w:r>
      <w:proofErr w:type="gramStart"/>
      <w:r>
        <w:rPr>
          <w:sz w:val="18"/>
          <w:szCs w:val="18"/>
        </w:rPr>
        <w:t>traduction</w:t>
      </w:r>
      <w:proofErr w:type="gramEnd"/>
      <w:r>
        <w:rPr>
          <w:sz w:val="18"/>
          <w:szCs w:val="18"/>
        </w:rPr>
        <w:t xml:space="preserve"> dont celle de </w:t>
      </w:r>
      <w:r w:rsidRPr="006714E3">
        <w:rPr>
          <w:b/>
          <w:sz w:val="18"/>
          <w:szCs w:val="18"/>
        </w:rPr>
        <w:t>Gérard de Crémone</w:t>
      </w:r>
      <w:r>
        <w:rPr>
          <w:sz w:val="18"/>
          <w:szCs w:val="18"/>
        </w:rPr>
        <w:t xml:space="preserve"> ou </w:t>
      </w:r>
      <w:r w:rsidRPr="006714E3">
        <w:rPr>
          <w:b/>
          <w:sz w:val="18"/>
          <w:szCs w:val="18"/>
        </w:rPr>
        <w:t>Pierre le Vénérable</w:t>
      </w:r>
      <w:r>
        <w:rPr>
          <w:sz w:val="18"/>
          <w:szCs w:val="18"/>
        </w:rPr>
        <w:t>.</w:t>
      </w:r>
    </w:p>
    <w:p w:rsidR="00E07D23" w:rsidRPr="00E07D23" w:rsidRDefault="00E07D23" w:rsidP="00E07D23">
      <w:pPr>
        <w:spacing w:after="0"/>
        <w:rPr>
          <w:sz w:val="18"/>
          <w:szCs w:val="18"/>
        </w:rPr>
      </w:pPr>
    </w:p>
    <w:p w:rsidR="006714E3" w:rsidRPr="00E07D23" w:rsidRDefault="006714E3" w:rsidP="006714E3">
      <w:pPr>
        <w:pStyle w:val="Paragraphedeliste"/>
        <w:numPr>
          <w:ilvl w:val="0"/>
          <w:numId w:val="1"/>
        </w:numPr>
        <w:spacing w:after="0"/>
        <w:rPr>
          <w:b/>
          <w:sz w:val="18"/>
          <w:szCs w:val="18"/>
        </w:rPr>
      </w:pPr>
      <w:r w:rsidRPr="00E07D23">
        <w:rPr>
          <w:b/>
          <w:sz w:val="18"/>
          <w:szCs w:val="18"/>
        </w:rPr>
        <w:t>Croisades et djihad, une lutte incessante entre chrétiens et musulmans.</w:t>
      </w:r>
    </w:p>
    <w:p w:rsidR="006714E3" w:rsidRPr="00E07D23" w:rsidRDefault="006714E3" w:rsidP="006714E3">
      <w:pPr>
        <w:spacing w:after="0"/>
        <w:rPr>
          <w:b/>
          <w:sz w:val="18"/>
          <w:szCs w:val="18"/>
        </w:rPr>
      </w:pPr>
      <w:r w:rsidRPr="00E07D23">
        <w:rPr>
          <w:b/>
          <w:sz w:val="18"/>
          <w:szCs w:val="18"/>
        </w:rPr>
        <w:t>Dossier p 74-75 :</w:t>
      </w:r>
    </w:p>
    <w:p w:rsidR="006714E3" w:rsidRDefault="006714E3" w:rsidP="006714E3">
      <w:pPr>
        <w:spacing w:after="0"/>
        <w:rPr>
          <w:sz w:val="18"/>
          <w:szCs w:val="18"/>
        </w:rPr>
      </w:pPr>
    </w:p>
    <w:p w:rsidR="006714E3" w:rsidRDefault="006714E3" w:rsidP="006714E3">
      <w:pPr>
        <w:spacing w:after="0"/>
        <w:rPr>
          <w:sz w:val="18"/>
          <w:szCs w:val="18"/>
        </w:rPr>
      </w:pPr>
      <w:r>
        <w:rPr>
          <w:sz w:val="18"/>
          <w:szCs w:val="18"/>
        </w:rPr>
        <w:t xml:space="preserve">Les relations entre chrétiens et musulmans sont très conflictuelles. </w:t>
      </w:r>
    </w:p>
    <w:p w:rsidR="006714E3" w:rsidRDefault="006714E3" w:rsidP="006714E3">
      <w:pPr>
        <w:spacing w:after="0"/>
        <w:rPr>
          <w:sz w:val="18"/>
          <w:szCs w:val="18"/>
        </w:rPr>
      </w:pPr>
      <w:r>
        <w:rPr>
          <w:sz w:val="18"/>
          <w:szCs w:val="18"/>
        </w:rPr>
        <w:t>Les causes sont à la fois religieuses mais aussi politiques et territoriales. En effet, si la première croisade en Terre Sainte a lieu à l’appel du pape Urbain II en 1095, les guerres entre chrétiens et musulmans remontent à la naissance même de l’islam dont l’expansion se fit en partie sur des territoires chrétiens.</w:t>
      </w:r>
    </w:p>
    <w:p w:rsidR="006714E3" w:rsidRDefault="006714E3" w:rsidP="006714E3">
      <w:pPr>
        <w:spacing w:after="0"/>
        <w:rPr>
          <w:sz w:val="18"/>
          <w:szCs w:val="18"/>
        </w:rPr>
      </w:pPr>
      <w:r>
        <w:rPr>
          <w:sz w:val="18"/>
          <w:szCs w:val="18"/>
        </w:rPr>
        <w:t xml:space="preserve"> La Méditerranée est l’objet de lutte pour la maîtrise de la mer et la conquête de la Sicile par les chevaliers normands se comprend dans cette optique.</w:t>
      </w:r>
    </w:p>
    <w:p w:rsidR="006714E3" w:rsidRDefault="006714E3" w:rsidP="006714E3">
      <w:pPr>
        <w:spacing w:after="0"/>
        <w:rPr>
          <w:sz w:val="18"/>
          <w:szCs w:val="18"/>
        </w:rPr>
      </w:pPr>
      <w:r>
        <w:rPr>
          <w:sz w:val="18"/>
          <w:szCs w:val="18"/>
        </w:rPr>
        <w:t xml:space="preserve">La </w:t>
      </w:r>
      <w:proofErr w:type="spellStart"/>
      <w:r w:rsidRPr="00E07D23">
        <w:rPr>
          <w:b/>
          <w:sz w:val="18"/>
          <w:szCs w:val="18"/>
        </w:rPr>
        <w:t>Reconquista</w:t>
      </w:r>
      <w:proofErr w:type="spellEnd"/>
      <w:r>
        <w:rPr>
          <w:sz w:val="18"/>
          <w:szCs w:val="18"/>
        </w:rPr>
        <w:t xml:space="preserve"> débu</w:t>
      </w:r>
      <w:r w:rsidR="009E120D">
        <w:rPr>
          <w:sz w:val="18"/>
          <w:szCs w:val="18"/>
        </w:rPr>
        <w:t>te dès la fin du VIIIème siècle, Charlemagne mena des compagnes contre les musulmans et est admiré à ce titre comme un saint et un protecteur des chrétiens.</w:t>
      </w:r>
    </w:p>
    <w:p w:rsidR="009E120D" w:rsidRPr="00E07D23" w:rsidRDefault="009E120D" w:rsidP="006714E3">
      <w:pPr>
        <w:spacing w:after="0"/>
        <w:rPr>
          <w:b/>
          <w:sz w:val="18"/>
          <w:szCs w:val="18"/>
        </w:rPr>
      </w:pPr>
    </w:p>
    <w:p w:rsidR="009E120D" w:rsidRPr="00E07D23" w:rsidRDefault="009E120D" w:rsidP="009E120D">
      <w:pPr>
        <w:pStyle w:val="Paragraphedeliste"/>
        <w:numPr>
          <w:ilvl w:val="0"/>
          <w:numId w:val="18"/>
        </w:numPr>
        <w:spacing w:after="0"/>
        <w:rPr>
          <w:b/>
          <w:sz w:val="18"/>
          <w:szCs w:val="18"/>
        </w:rPr>
      </w:pPr>
      <w:r w:rsidRPr="00E07D23">
        <w:rPr>
          <w:b/>
          <w:sz w:val="18"/>
          <w:szCs w:val="18"/>
        </w:rPr>
        <w:t>La Terre Sainte :</w:t>
      </w:r>
    </w:p>
    <w:p w:rsidR="009E120D" w:rsidRDefault="009E120D" w:rsidP="009E120D">
      <w:pPr>
        <w:spacing w:after="0"/>
        <w:rPr>
          <w:sz w:val="18"/>
          <w:szCs w:val="18"/>
        </w:rPr>
      </w:pPr>
      <w:r>
        <w:rPr>
          <w:sz w:val="18"/>
          <w:szCs w:val="18"/>
        </w:rPr>
        <w:t xml:space="preserve">Doc. p 60 + doc. 1 p 74 : </w:t>
      </w:r>
    </w:p>
    <w:p w:rsidR="009E120D" w:rsidRDefault="009E120D" w:rsidP="009E120D">
      <w:pPr>
        <w:spacing w:after="0"/>
        <w:rPr>
          <w:sz w:val="18"/>
          <w:szCs w:val="18"/>
        </w:rPr>
      </w:pPr>
      <w:r>
        <w:rPr>
          <w:sz w:val="18"/>
          <w:szCs w:val="18"/>
        </w:rPr>
        <w:tab/>
        <w:t>Q1 : Quel nom donne-t-on aux conquêtes des croisés au Proche-Orient ? Quelles villes principales contrôlent-ils durant le XIIème siècle ?</w:t>
      </w:r>
    </w:p>
    <w:p w:rsidR="009E120D" w:rsidRDefault="009E120D" w:rsidP="009E120D">
      <w:pPr>
        <w:spacing w:after="0"/>
        <w:rPr>
          <w:sz w:val="18"/>
          <w:szCs w:val="18"/>
        </w:rPr>
      </w:pPr>
      <w:r>
        <w:rPr>
          <w:sz w:val="18"/>
          <w:szCs w:val="18"/>
        </w:rPr>
        <w:tab/>
        <w:t>Q2 :</w:t>
      </w:r>
      <w:r w:rsidR="00E07D23">
        <w:rPr>
          <w:sz w:val="18"/>
          <w:szCs w:val="18"/>
        </w:rPr>
        <w:t xml:space="preserve"> </w:t>
      </w:r>
      <w:r>
        <w:rPr>
          <w:sz w:val="18"/>
          <w:szCs w:val="18"/>
        </w:rPr>
        <w:t>Dans un tableau simple, notez les dates de chaque croisade, l’itinéraire choisi  et le nom des chefs qui commandaient les croisés.</w:t>
      </w:r>
    </w:p>
    <w:p w:rsidR="00E07D23" w:rsidRPr="00E07D23" w:rsidRDefault="00E07D23" w:rsidP="009E120D">
      <w:pPr>
        <w:spacing w:after="0"/>
        <w:rPr>
          <w:b/>
          <w:sz w:val="18"/>
          <w:szCs w:val="18"/>
        </w:rPr>
      </w:pPr>
      <w:r w:rsidRPr="00E07D23">
        <w:rPr>
          <w:b/>
          <w:sz w:val="18"/>
          <w:szCs w:val="18"/>
        </w:rPr>
        <w:t>Correction :</w:t>
      </w:r>
    </w:p>
    <w:tbl>
      <w:tblPr>
        <w:tblStyle w:val="Grilledutableau"/>
        <w:tblW w:w="0" w:type="auto"/>
        <w:tblLook w:val="04A0"/>
      </w:tblPr>
      <w:tblGrid>
        <w:gridCol w:w="2894"/>
        <w:gridCol w:w="2716"/>
        <w:gridCol w:w="2716"/>
        <w:gridCol w:w="2826"/>
      </w:tblGrid>
      <w:tr w:rsidR="009E120D" w:rsidTr="00D508BA">
        <w:tc>
          <w:tcPr>
            <w:tcW w:w="2894" w:type="dxa"/>
          </w:tcPr>
          <w:p w:rsidR="009E120D" w:rsidRDefault="009E120D" w:rsidP="009E120D">
            <w:pPr>
              <w:jc w:val="center"/>
              <w:rPr>
                <w:sz w:val="18"/>
                <w:szCs w:val="18"/>
              </w:rPr>
            </w:pPr>
            <w:r>
              <w:rPr>
                <w:sz w:val="18"/>
                <w:szCs w:val="18"/>
              </w:rPr>
              <w:t>croisade</w:t>
            </w:r>
          </w:p>
        </w:tc>
        <w:tc>
          <w:tcPr>
            <w:tcW w:w="2716" w:type="dxa"/>
          </w:tcPr>
          <w:p w:rsidR="009E120D" w:rsidRDefault="009E120D" w:rsidP="00D508BA">
            <w:pPr>
              <w:jc w:val="center"/>
              <w:rPr>
                <w:sz w:val="18"/>
                <w:szCs w:val="18"/>
              </w:rPr>
            </w:pPr>
            <w:r>
              <w:rPr>
                <w:sz w:val="18"/>
                <w:szCs w:val="18"/>
              </w:rPr>
              <w:t>dates</w:t>
            </w:r>
          </w:p>
        </w:tc>
        <w:tc>
          <w:tcPr>
            <w:tcW w:w="2716" w:type="dxa"/>
          </w:tcPr>
          <w:p w:rsidR="009E120D" w:rsidRDefault="009E120D" w:rsidP="009E120D">
            <w:pPr>
              <w:jc w:val="center"/>
              <w:rPr>
                <w:sz w:val="18"/>
                <w:szCs w:val="18"/>
              </w:rPr>
            </w:pPr>
            <w:r>
              <w:rPr>
                <w:sz w:val="18"/>
                <w:szCs w:val="18"/>
              </w:rPr>
              <w:t>itinéraire</w:t>
            </w:r>
          </w:p>
        </w:tc>
        <w:tc>
          <w:tcPr>
            <w:tcW w:w="2826" w:type="dxa"/>
          </w:tcPr>
          <w:p w:rsidR="009E120D" w:rsidRDefault="009E120D" w:rsidP="009E120D">
            <w:pPr>
              <w:jc w:val="center"/>
              <w:rPr>
                <w:sz w:val="18"/>
                <w:szCs w:val="18"/>
              </w:rPr>
            </w:pPr>
            <w:r>
              <w:rPr>
                <w:sz w:val="18"/>
                <w:szCs w:val="18"/>
              </w:rPr>
              <w:t>chefs</w:t>
            </w:r>
          </w:p>
        </w:tc>
      </w:tr>
      <w:tr w:rsidR="009E120D" w:rsidTr="00D508BA">
        <w:tc>
          <w:tcPr>
            <w:tcW w:w="2894" w:type="dxa"/>
          </w:tcPr>
          <w:p w:rsidR="009E120D" w:rsidRDefault="009E120D" w:rsidP="009E120D">
            <w:pPr>
              <w:rPr>
                <w:sz w:val="18"/>
                <w:szCs w:val="18"/>
              </w:rPr>
            </w:pPr>
            <w:r>
              <w:rPr>
                <w:sz w:val="18"/>
                <w:szCs w:val="18"/>
              </w:rPr>
              <w:t>1</w:t>
            </w:r>
            <w:r w:rsidRPr="009E120D">
              <w:rPr>
                <w:sz w:val="18"/>
                <w:szCs w:val="18"/>
                <w:vertAlign w:val="superscript"/>
              </w:rPr>
              <w:t>ère</w:t>
            </w:r>
            <w:r>
              <w:rPr>
                <w:sz w:val="18"/>
                <w:szCs w:val="18"/>
              </w:rPr>
              <w:t xml:space="preserve"> croisade</w:t>
            </w:r>
          </w:p>
        </w:tc>
        <w:tc>
          <w:tcPr>
            <w:tcW w:w="2716" w:type="dxa"/>
          </w:tcPr>
          <w:p w:rsidR="009E120D" w:rsidRDefault="009E120D" w:rsidP="00D508BA">
            <w:pPr>
              <w:rPr>
                <w:sz w:val="18"/>
                <w:szCs w:val="18"/>
              </w:rPr>
            </w:pPr>
            <w:r>
              <w:rPr>
                <w:sz w:val="18"/>
                <w:szCs w:val="18"/>
              </w:rPr>
              <w:t xml:space="preserve">1096-1099 </w:t>
            </w:r>
          </w:p>
        </w:tc>
        <w:tc>
          <w:tcPr>
            <w:tcW w:w="2716" w:type="dxa"/>
          </w:tcPr>
          <w:p w:rsidR="009E120D" w:rsidRDefault="009E120D" w:rsidP="009E120D">
            <w:pPr>
              <w:rPr>
                <w:sz w:val="18"/>
                <w:szCs w:val="18"/>
              </w:rPr>
            </w:pPr>
            <w:r>
              <w:rPr>
                <w:sz w:val="18"/>
                <w:szCs w:val="18"/>
              </w:rPr>
              <w:t>France</w:t>
            </w:r>
            <w:r w:rsidR="00D508BA">
              <w:rPr>
                <w:sz w:val="18"/>
                <w:szCs w:val="18"/>
              </w:rPr>
              <w:t>/Italie du Sud</w:t>
            </w:r>
            <w:r>
              <w:rPr>
                <w:sz w:val="18"/>
                <w:szCs w:val="18"/>
              </w:rPr>
              <w:t xml:space="preserve"> – Constantinople- Nicée- Saint-Jean-D’acre - Jérusalem</w:t>
            </w:r>
          </w:p>
        </w:tc>
        <w:tc>
          <w:tcPr>
            <w:tcW w:w="2826" w:type="dxa"/>
          </w:tcPr>
          <w:p w:rsidR="009E120D" w:rsidRDefault="00D508BA" w:rsidP="009E120D">
            <w:pPr>
              <w:rPr>
                <w:sz w:val="18"/>
                <w:szCs w:val="18"/>
              </w:rPr>
            </w:pPr>
            <w:r>
              <w:rPr>
                <w:sz w:val="18"/>
                <w:szCs w:val="18"/>
              </w:rPr>
              <w:t>Godefroy de Bouillon</w:t>
            </w:r>
          </w:p>
          <w:p w:rsidR="00D508BA" w:rsidRDefault="00D508BA" w:rsidP="009E120D">
            <w:pPr>
              <w:rPr>
                <w:sz w:val="18"/>
                <w:szCs w:val="18"/>
              </w:rPr>
            </w:pPr>
            <w:r>
              <w:rPr>
                <w:sz w:val="18"/>
                <w:szCs w:val="18"/>
              </w:rPr>
              <w:t>Hugues de Vermandois</w:t>
            </w:r>
          </w:p>
          <w:p w:rsidR="00D508BA" w:rsidRDefault="00D508BA" w:rsidP="009E120D">
            <w:pPr>
              <w:rPr>
                <w:sz w:val="18"/>
                <w:szCs w:val="18"/>
              </w:rPr>
            </w:pPr>
            <w:r>
              <w:rPr>
                <w:sz w:val="18"/>
                <w:szCs w:val="18"/>
              </w:rPr>
              <w:t>Raymond de Saint-Gilles</w:t>
            </w:r>
          </w:p>
          <w:p w:rsidR="00D508BA" w:rsidRDefault="00D508BA" w:rsidP="009E120D">
            <w:pPr>
              <w:rPr>
                <w:sz w:val="18"/>
                <w:szCs w:val="18"/>
              </w:rPr>
            </w:pPr>
            <w:r>
              <w:rPr>
                <w:sz w:val="18"/>
                <w:szCs w:val="18"/>
              </w:rPr>
              <w:t>Bohémond de Tarente</w:t>
            </w:r>
          </w:p>
        </w:tc>
      </w:tr>
      <w:tr w:rsidR="00D508BA" w:rsidTr="00D508BA">
        <w:tc>
          <w:tcPr>
            <w:tcW w:w="2894" w:type="dxa"/>
          </w:tcPr>
          <w:p w:rsidR="00D508BA" w:rsidRDefault="00D508BA" w:rsidP="009E120D">
            <w:pPr>
              <w:rPr>
                <w:sz w:val="18"/>
                <w:szCs w:val="18"/>
              </w:rPr>
            </w:pPr>
            <w:r>
              <w:rPr>
                <w:sz w:val="18"/>
                <w:szCs w:val="18"/>
              </w:rPr>
              <w:t>2</w:t>
            </w:r>
            <w:r w:rsidRPr="00D508BA">
              <w:rPr>
                <w:sz w:val="18"/>
                <w:szCs w:val="18"/>
                <w:vertAlign w:val="superscript"/>
              </w:rPr>
              <w:t>ème</w:t>
            </w:r>
            <w:r>
              <w:rPr>
                <w:sz w:val="18"/>
                <w:szCs w:val="18"/>
              </w:rPr>
              <w:t xml:space="preserve"> croisade</w:t>
            </w:r>
          </w:p>
          <w:p w:rsidR="00D508BA" w:rsidRDefault="00D508BA" w:rsidP="009E120D">
            <w:pPr>
              <w:rPr>
                <w:sz w:val="18"/>
                <w:szCs w:val="18"/>
              </w:rPr>
            </w:pPr>
          </w:p>
        </w:tc>
        <w:tc>
          <w:tcPr>
            <w:tcW w:w="2716" w:type="dxa"/>
          </w:tcPr>
          <w:p w:rsidR="00D508BA" w:rsidRDefault="00D508BA" w:rsidP="00D508BA">
            <w:pPr>
              <w:rPr>
                <w:sz w:val="18"/>
                <w:szCs w:val="18"/>
              </w:rPr>
            </w:pPr>
            <w:r>
              <w:rPr>
                <w:sz w:val="18"/>
                <w:szCs w:val="18"/>
              </w:rPr>
              <w:t>1147-1149</w:t>
            </w:r>
          </w:p>
          <w:p w:rsidR="00D508BA" w:rsidRDefault="00D508BA" w:rsidP="00D508BA">
            <w:pPr>
              <w:rPr>
                <w:sz w:val="18"/>
                <w:szCs w:val="18"/>
              </w:rPr>
            </w:pPr>
          </w:p>
        </w:tc>
        <w:tc>
          <w:tcPr>
            <w:tcW w:w="2716" w:type="dxa"/>
          </w:tcPr>
          <w:p w:rsidR="00D508BA" w:rsidRDefault="00D508BA" w:rsidP="009E120D">
            <w:pPr>
              <w:rPr>
                <w:sz w:val="18"/>
                <w:szCs w:val="18"/>
              </w:rPr>
            </w:pPr>
            <w:r>
              <w:rPr>
                <w:sz w:val="18"/>
                <w:szCs w:val="18"/>
              </w:rPr>
              <w:t>Vézelay- Constantinople - Saint-Jean-</w:t>
            </w:r>
            <w:proofErr w:type="gramStart"/>
            <w:r>
              <w:rPr>
                <w:sz w:val="18"/>
                <w:szCs w:val="18"/>
              </w:rPr>
              <w:t>D’acre  :</w:t>
            </w:r>
            <w:proofErr w:type="gramEnd"/>
          </w:p>
          <w:p w:rsidR="00D508BA" w:rsidRDefault="00D508BA" w:rsidP="00D508BA">
            <w:pPr>
              <w:pStyle w:val="Paragraphedeliste"/>
              <w:numPr>
                <w:ilvl w:val="0"/>
                <w:numId w:val="19"/>
              </w:numPr>
              <w:rPr>
                <w:sz w:val="18"/>
                <w:szCs w:val="18"/>
              </w:rPr>
            </w:pPr>
            <w:r>
              <w:rPr>
                <w:sz w:val="18"/>
                <w:szCs w:val="18"/>
              </w:rPr>
              <w:t>Voie maritime</w:t>
            </w:r>
          </w:p>
          <w:p w:rsidR="00D508BA" w:rsidRPr="00D508BA" w:rsidRDefault="00D508BA" w:rsidP="00D508BA">
            <w:pPr>
              <w:pStyle w:val="Paragraphedeliste"/>
              <w:numPr>
                <w:ilvl w:val="0"/>
                <w:numId w:val="19"/>
              </w:numPr>
              <w:rPr>
                <w:sz w:val="18"/>
                <w:szCs w:val="18"/>
              </w:rPr>
            </w:pPr>
            <w:r>
              <w:rPr>
                <w:sz w:val="18"/>
                <w:szCs w:val="18"/>
              </w:rPr>
              <w:t>Voie terrestre</w:t>
            </w:r>
          </w:p>
        </w:tc>
        <w:tc>
          <w:tcPr>
            <w:tcW w:w="2826" w:type="dxa"/>
          </w:tcPr>
          <w:p w:rsidR="00D508BA" w:rsidRDefault="00D508BA" w:rsidP="00D508BA">
            <w:pPr>
              <w:rPr>
                <w:sz w:val="18"/>
                <w:szCs w:val="18"/>
              </w:rPr>
            </w:pPr>
            <w:r>
              <w:rPr>
                <w:sz w:val="18"/>
                <w:szCs w:val="18"/>
              </w:rPr>
              <w:t>Conrad III</w:t>
            </w:r>
          </w:p>
          <w:p w:rsidR="00D508BA" w:rsidRDefault="00D508BA" w:rsidP="00D508BA">
            <w:pPr>
              <w:rPr>
                <w:sz w:val="18"/>
                <w:szCs w:val="18"/>
              </w:rPr>
            </w:pPr>
            <w:r>
              <w:rPr>
                <w:sz w:val="18"/>
                <w:szCs w:val="18"/>
              </w:rPr>
              <w:t>Louis VII</w:t>
            </w:r>
          </w:p>
        </w:tc>
      </w:tr>
      <w:tr w:rsidR="00D508BA" w:rsidTr="00D508BA">
        <w:tc>
          <w:tcPr>
            <w:tcW w:w="2894" w:type="dxa"/>
          </w:tcPr>
          <w:p w:rsidR="00D508BA" w:rsidRDefault="00D508BA" w:rsidP="009E120D">
            <w:pPr>
              <w:rPr>
                <w:sz w:val="18"/>
                <w:szCs w:val="18"/>
              </w:rPr>
            </w:pPr>
            <w:r>
              <w:rPr>
                <w:sz w:val="18"/>
                <w:szCs w:val="18"/>
              </w:rPr>
              <w:t>3</w:t>
            </w:r>
            <w:r w:rsidRPr="00D508BA">
              <w:rPr>
                <w:sz w:val="18"/>
                <w:szCs w:val="18"/>
                <w:vertAlign w:val="superscript"/>
              </w:rPr>
              <w:t>ème</w:t>
            </w:r>
            <w:r>
              <w:rPr>
                <w:sz w:val="18"/>
                <w:szCs w:val="18"/>
              </w:rPr>
              <w:t xml:space="preserve"> croisade dite croisade des rois</w:t>
            </w:r>
            <w:r w:rsidR="00FC4831">
              <w:rPr>
                <w:sz w:val="18"/>
                <w:szCs w:val="18"/>
              </w:rPr>
              <w:t>.</w:t>
            </w:r>
          </w:p>
        </w:tc>
        <w:tc>
          <w:tcPr>
            <w:tcW w:w="2716" w:type="dxa"/>
          </w:tcPr>
          <w:p w:rsidR="00D508BA" w:rsidRDefault="00D508BA" w:rsidP="00D508BA">
            <w:pPr>
              <w:rPr>
                <w:sz w:val="18"/>
                <w:szCs w:val="18"/>
              </w:rPr>
            </w:pPr>
            <w:r>
              <w:rPr>
                <w:sz w:val="18"/>
                <w:szCs w:val="18"/>
              </w:rPr>
              <w:t>1189-1194</w:t>
            </w:r>
          </w:p>
        </w:tc>
        <w:tc>
          <w:tcPr>
            <w:tcW w:w="2716" w:type="dxa"/>
          </w:tcPr>
          <w:p w:rsidR="00D508BA" w:rsidRDefault="00D508BA" w:rsidP="009E120D">
            <w:pPr>
              <w:rPr>
                <w:sz w:val="18"/>
                <w:szCs w:val="18"/>
              </w:rPr>
            </w:pPr>
            <w:r>
              <w:rPr>
                <w:sz w:val="18"/>
                <w:szCs w:val="18"/>
              </w:rPr>
              <w:t>Expédition terrestre : Dardanelles</w:t>
            </w:r>
          </w:p>
          <w:p w:rsidR="00D508BA" w:rsidRDefault="00D508BA" w:rsidP="009E120D">
            <w:pPr>
              <w:rPr>
                <w:sz w:val="18"/>
                <w:szCs w:val="18"/>
              </w:rPr>
            </w:pPr>
            <w:r>
              <w:rPr>
                <w:sz w:val="18"/>
                <w:szCs w:val="18"/>
              </w:rPr>
              <w:t>Expédition maritime : chypre</w:t>
            </w:r>
          </w:p>
        </w:tc>
        <w:tc>
          <w:tcPr>
            <w:tcW w:w="2826" w:type="dxa"/>
          </w:tcPr>
          <w:p w:rsidR="00D508BA" w:rsidRDefault="00D508BA" w:rsidP="00D508BA">
            <w:pPr>
              <w:rPr>
                <w:sz w:val="18"/>
                <w:szCs w:val="18"/>
              </w:rPr>
            </w:pPr>
            <w:r>
              <w:rPr>
                <w:sz w:val="18"/>
                <w:szCs w:val="18"/>
              </w:rPr>
              <w:t>Fréderic 1</w:t>
            </w:r>
            <w:r w:rsidRPr="00D508BA">
              <w:rPr>
                <w:sz w:val="18"/>
                <w:szCs w:val="18"/>
                <w:vertAlign w:val="superscript"/>
              </w:rPr>
              <w:t>er</w:t>
            </w:r>
            <w:r>
              <w:rPr>
                <w:sz w:val="18"/>
                <w:szCs w:val="18"/>
              </w:rPr>
              <w:t xml:space="preserve">  Barberousse</w:t>
            </w:r>
          </w:p>
          <w:p w:rsidR="00D508BA" w:rsidRDefault="00D508BA" w:rsidP="00D508BA">
            <w:pPr>
              <w:rPr>
                <w:sz w:val="18"/>
                <w:szCs w:val="18"/>
              </w:rPr>
            </w:pPr>
            <w:r>
              <w:rPr>
                <w:sz w:val="18"/>
                <w:szCs w:val="18"/>
              </w:rPr>
              <w:t>Richard cœur de lion et Philippe-Auguste.</w:t>
            </w:r>
          </w:p>
        </w:tc>
      </w:tr>
    </w:tbl>
    <w:p w:rsidR="009E120D" w:rsidRDefault="009E120D" w:rsidP="009E120D">
      <w:pPr>
        <w:spacing w:after="0"/>
        <w:rPr>
          <w:sz w:val="18"/>
          <w:szCs w:val="18"/>
        </w:rPr>
      </w:pPr>
    </w:p>
    <w:p w:rsidR="00D508BA" w:rsidRDefault="00D508BA" w:rsidP="00E07D23">
      <w:pPr>
        <w:spacing w:after="0"/>
        <w:ind w:firstLine="708"/>
        <w:rPr>
          <w:sz w:val="18"/>
          <w:szCs w:val="18"/>
        </w:rPr>
      </w:pPr>
      <w:r>
        <w:rPr>
          <w:sz w:val="18"/>
          <w:szCs w:val="18"/>
        </w:rPr>
        <w:t>Les expéditions se multiplient car les chrétiens n’enregistrent que des succès éphémères. La prise de Jérusalem en 1099 ne permet aux croisés de contrôler la cité qu’une cinquantaine d’années ; suivent ensuite d’autres expéditions qui conduisent à des accords entre chrétiens et musulmans suivis de nouvelles guerres. Les croisés profitent des divisions musulmanes mais eux-mêmes restent rarement unis ; La croisade des rois illustre ces divisions. Les</w:t>
      </w:r>
      <w:r w:rsidR="004D6973">
        <w:rPr>
          <w:sz w:val="18"/>
          <w:szCs w:val="18"/>
        </w:rPr>
        <w:t xml:space="preserve"> </w:t>
      </w:r>
      <w:r>
        <w:rPr>
          <w:sz w:val="18"/>
          <w:szCs w:val="18"/>
        </w:rPr>
        <w:t xml:space="preserve">rois de France et d’Angleterre sont depuis plusieurs décennies en guerre l’un contre l’autre. </w:t>
      </w:r>
      <w:r w:rsidR="004D6973">
        <w:rPr>
          <w:sz w:val="18"/>
          <w:szCs w:val="18"/>
        </w:rPr>
        <w:t xml:space="preserve">Très vite, ils se divisent et Philippe-Auguste malade quitta la croisade à Chypre dès 1190, rentré en France, il profitera de l’absence de son rival pour reprendre la guerre contre </w:t>
      </w:r>
      <w:r w:rsidR="004D6973">
        <w:rPr>
          <w:sz w:val="18"/>
          <w:szCs w:val="18"/>
        </w:rPr>
        <w:lastRenderedPageBreak/>
        <w:t>l’Angleterre. L’</w:t>
      </w:r>
      <w:r w:rsidR="00FC4831">
        <w:rPr>
          <w:sz w:val="18"/>
          <w:szCs w:val="18"/>
        </w:rPr>
        <w:t xml:space="preserve">Empereur </w:t>
      </w:r>
      <w:r w:rsidR="004D6973">
        <w:rPr>
          <w:sz w:val="18"/>
          <w:szCs w:val="18"/>
        </w:rPr>
        <w:t xml:space="preserve">Fréderic </w:t>
      </w:r>
      <w:r w:rsidR="00FC4831">
        <w:rPr>
          <w:sz w:val="18"/>
          <w:szCs w:val="18"/>
        </w:rPr>
        <w:t>Barberousse</w:t>
      </w:r>
      <w:r w:rsidR="004D6973">
        <w:rPr>
          <w:sz w:val="18"/>
          <w:szCs w:val="18"/>
        </w:rPr>
        <w:t xml:space="preserve"> se noya en traversant un cours d’eau en Anatolie en 1190.</w:t>
      </w:r>
      <w:r w:rsidR="00FC4831">
        <w:rPr>
          <w:sz w:val="18"/>
          <w:szCs w:val="18"/>
        </w:rPr>
        <w:t xml:space="preserve"> Seul Richard </w:t>
      </w:r>
      <w:proofErr w:type="spellStart"/>
      <w:r w:rsidR="00FC4831">
        <w:rPr>
          <w:sz w:val="18"/>
          <w:szCs w:val="18"/>
        </w:rPr>
        <w:t>pousuivit</w:t>
      </w:r>
      <w:proofErr w:type="spellEnd"/>
      <w:r w:rsidR="00FC4831">
        <w:rPr>
          <w:sz w:val="18"/>
          <w:szCs w:val="18"/>
        </w:rPr>
        <w:t xml:space="preserve"> la croisade mais battu par saladin, il fut capturé, emprisonné et libéré contre rançon. Cette croisade fut donc un échec total, tout comme les 5 dernières au XIIIème siècle. Peu à peu les croisés furent chassés de Terres Saintes.</w:t>
      </w:r>
    </w:p>
    <w:p w:rsidR="00FC4831" w:rsidRDefault="00FC4831" w:rsidP="009E120D">
      <w:pPr>
        <w:spacing w:after="0"/>
        <w:rPr>
          <w:sz w:val="18"/>
          <w:szCs w:val="18"/>
        </w:rPr>
      </w:pPr>
      <w:r>
        <w:rPr>
          <w:sz w:val="18"/>
          <w:szCs w:val="18"/>
        </w:rPr>
        <w:t>Texte</w:t>
      </w:r>
      <w:r w:rsidR="00376761">
        <w:rPr>
          <w:sz w:val="18"/>
          <w:szCs w:val="18"/>
        </w:rPr>
        <w:t>s</w:t>
      </w:r>
      <w:r>
        <w:rPr>
          <w:sz w:val="18"/>
          <w:szCs w:val="18"/>
        </w:rPr>
        <w:t xml:space="preserve"> 2-</w:t>
      </w:r>
      <w:r w:rsidR="00376761">
        <w:rPr>
          <w:sz w:val="18"/>
          <w:szCs w:val="18"/>
        </w:rPr>
        <w:t xml:space="preserve">3et </w:t>
      </w:r>
      <w:r>
        <w:rPr>
          <w:sz w:val="18"/>
          <w:szCs w:val="18"/>
        </w:rPr>
        <w:t>5 P 74/75 :</w:t>
      </w:r>
    </w:p>
    <w:p w:rsidR="00FC4831" w:rsidRDefault="00FC4831" w:rsidP="009E120D">
      <w:pPr>
        <w:spacing w:after="0"/>
        <w:rPr>
          <w:sz w:val="18"/>
          <w:szCs w:val="18"/>
        </w:rPr>
      </w:pPr>
      <w:r>
        <w:rPr>
          <w:sz w:val="18"/>
          <w:szCs w:val="18"/>
        </w:rPr>
        <w:t>Q1 : A partir des</w:t>
      </w:r>
      <w:r w:rsidR="00376761">
        <w:rPr>
          <w:sz w:val="18"/>
          <w:szCs w:val="18"/>
        </w:rPr>
        <w:t xml:space="preserve"> trois</w:t>
      </w:r>
      <w:r>
        <w:rPr>
          <w:sz w:val="18"/>
          <w:szCs w:val="18"/>
        </w:rPr>
        <w:t xml:space="preserve"> textes, montrez que pour les chrétiens comme pour les musulmans, la guerre sainte est avant tout un acte de foi. </w:t>
      </w:r>
    </w:p>
    <w:p w:rsidR="00FC4831" w:rsidRDefault="00FC4831" w:rsidP="009E120D">
      <w:pPr>
        <w:spacing w:after="0"/>
        <w:rPr>
          <w:sz w:val="18"/>
          <w:szCs w:val="18"/>
        </w:rPr>
      </w:pPr>
    </w:p>
    <w:p w:rsidR="00FC4831" w:rsidRDefault="00FC4831" w:rsidP="00376761">
      <w:pPr>
        <w:spacing w:after="0"/>
        <w:ind w:firstLine="708"/>
        <w:rPr>
          <w:sz w:val="18"/>
          <w:szCs w:val="18"/>
        </w:rPr>
      </w:pPr>
      <w:r>
        <w:rPr>
          <w:sz w:val="18"/>
          <w:szCs w:val="18"/>
        </w:rPr>
        <w:t>Les apports des croisades sont donc insignifiants  d’un point de vue militaire et politique. En revanche, la croisade est avant tout un acte de foi, une sorte de pèlerinage militaire</w:t>
      </w:r>
      <w:r w:rsidR="000A0408">
        <w:rPr>
          <w:sz w:val="18"/>
          <w:szCs w:val="18"/>
        </w:rPr>
        <w:t xml:space="preserve"> supposé </w:t>
      </w:r>
      <w:proofErr w:type="gramStart"/>
      <w:r w:rsidR="000A0408">
        <w:rPr>
          <w:sz w:val="18"/>
          <w:szCs w:val="18"/>
        </w:rPr>
        <w:t>apporté</w:t>
      </w:r>
      <w:proofErr w:type="gramEnd"/>
      <w:r w:rsidR="000A0408">
        <w:rPr>
          <w:sz w:val="18"/>
          <w:szCs w:val="18"/>
        </w:rPr>
        <w:t xml:space="preserve"> à celui qu</w:t>
      </w:r>
      <w:r>
        <w:rPr>
          <w:sz w:val="18"/>
          <w:szCs w:val="18"/>
        </w:rPr>
        <w:t>i l’entreprend le salut de l’âme.  Dans l’esprit de chaque communauté, l’autre est un mécréant</w:t>
      </w:r>
      <w:r w:rsidR="000A0408">
        <w:rPr>
          <w:sz w:val="18"/>
          <w:szCs w:val="18"/>
        </w:rPr>
        <w:t xml:space="preserve"> et même un serviteur du démon</w:t>
      </w:r>
      <w:r w:rsidR="00376761">
        <w:rPr>
          <w:sz w:val="18"/>
          <w:szCs w:val="18"/>
        </w:rPr>
        <w:t xml:space="preserve"> </w:t>
      </w:r>
      <w:r w:rsidR="000A0408">
        <w:rPr>
          <w:sz w:val="18"/>
          <w:szCs w:val="18"/>
        </w:rPr>
        <w:t xml:space="preserve">(« vil engeance » (texte1), « à bas le mensonge du démon » (texte 5). </w:t>
      </w:r>
    </w:p>
    <w:p w:rsidR="00376761" w:rsidRDefault="00376761" w:rsidP="00FC4831">
      <w:pPr>
        <w:spacing w:after="0"/>
        <w:rPr>
          <w:sz w:val="18"/>
          <w:szCs w:val="18"/>
        </w:rPr>
      </w:pPr>
      <w:r>
        <w:rPr>
          <w:sz w:val="18"/>
          <w:szCs w:val="18"/>
        </w:rPr>
        <w:t xml:space="preserve">Aujourd’hui encore, les mots Djihad et croisade restent employés et montrent qu’un antagonisme </w:t>
      </w:r>
      <w:proofErr w:type="gramStart"/>
      <w:r>
        <w:rPr>
          <w:sz w:val="18"/>
          <w:szCs w:val="18"/>
        </w:rPr>
        <w:t>demeurent</w:t>
      </w:r>
      <w:proofErr w:type="gramEnd"/>
      <w:r>
        <w:rPr>
          <w:sz w:val="18"/>
          <w:szCs w:val="18"/>
        </w:rPr>
        <w:t xml:space="preserve"> entre les communautés musulmanes et chrétiennes.</w:t>
      </w:r>
    </w:p>
    <w:p w:rsidR="00376761" w:rsidRDefault="00376761" w:rsidP="00FC4831">
      <w:pPr>
        <w:spacing w:after="0"/>
        <w:rPr>
          <w:sz w:val="18"/>
          <w:szCs w:val="18"/>
        </w:rPr>
      </w:pPr>
    </w:p>
    <w:p w:rsidR="00376761" w:rsidRDefault="00376761" w:rsidP="00FC4831">
      <w:pPr>
        <w:spacing w:after="0"/>
        <w:rPr>
          <w:b/>
          <w:sz w:val="18"/>
          <w:szCs w:val="18"/>
        </w:rPr>
      </w:pPr>
      <w:r w:rsidRPr="00E07D23">
        <w:rPr>
          <w:b/>
          <w:sz w:val="18"/>
          <w:szCs w:val="18"/>
        </w:rPr>
        <w:t>Conclusion :</w:t>
      </w:r>
    </w:p>
    <w:p w:rsidR="00E07D23" w:rsidRPr="00E07D23" w:rsidRDefault="00E07D23" w:rsidP="00FC4831">
      <w:pPr>
        <w:spacing w:after="0"/>
        <w:rPr>
          <w:b/>
          <w:sz w:val="18"/>
          <w:szCs w:val="18"/>
        </w:rPr>
      </w:pPr>
    </w:p>
    <w:p w:rsidR="00E07D23" w:rsidRDefault="00D64E68" w:rsidP="00E07D23">
      <w:pPr>
        <w:spacing w:after="0"/>
        <w:rPr>
          <w:sz w:val="18"/>
          <w:szCs w:val="18"/>
        </w:rPr>
      </w:pPr>
      <w:r>
        <w:rPr>
          <w:sz w:val="18"/>
          <w:szCs w:val="18"/>
        </w:rPr>
        <w:t>La M</w:t>
      </w:r>
      <w:r w:rsidR="00376761">
        <w:rPr>
          <w:sz w:val="18"/>
          <w:szCs w:val="18"/>
        </w:rPr>
        <w:t>éditerranée est le berce</w:t>
      </w:r>
      <w:r w:rsidR="00E07D23">
        <w:rPr>
          <w:sz w:val="18"/>
          <w:szCs w:val="18"/>
        </w:rPr>
        <w:t>au de nombreuses civilisations antiques et le lieu d’expansion des trois religions du Livre (Bible).</w:t>
      </w:r>
    </w:p>
    <w:p w:rsidR="00376761" w:rsidRDefault="00D64E68" w:rsidP="00E07D23">
      <w:pPr>
        <w:spacing w:after="0"/>
        <w:rPr>
          <w:sz w:val="18"/>
          <w:szCs w:val="18"/>
        </w:rPr>
      </w:pPr>
      <w:r>
        <w:rPr>
          <w:sz w:val="18"/>
          <w:szCs w:val="18"/>
        </w:rPr>
        <w:t>A</w:t>
      </w:r>
      <w:r w:rsidR="00376761">
        <w:rPr>
          <w:sz w:val="18"/>
          <w:szCs w:val="18"/>
        </w:rPr>
        <w:t>u XIIème siècle</w:t>
      </w:r>
      <w:r>
        <w:rPr>
          <w:sz w:val="18"/>
          <w:szCs w:val="18"/>
        </w:rPr>
        <w:t>, elle</w:t>
      </w:r>
      <w:r w:rsidR="00376761">
        <w:rPr>
          <w:sz w:val="18"/>
          <w:szCs w:val="18"/>
        </w:rPr>
        <w:t xml:space="preserve"> était le centre du monde connu. </w:t>
      </w:r>
      <w:r w:rsidR="006E7B79">
        <w:rPr>
          <w:sz w:val="18"/>
          <w:szCs w:val="18"/>
        </w:rPr>
        <w:t>A ce titre, elle fut le principal lieu d’</w:t>
      </w:r>
      <w:r w:rsidR="00376761">
        <w:rPr>
          <w:sz w:val="18"/>
          <w:szCs w:val="18"/>
        </w:rPr>
        <w:t>affrontements des trois grandes civilisations</w:t>
      </w:r>
      <w:r w:rsidR="00261EEB">
        <w:rPr>
          <w:sz w:val="18"/>
          <w:szCs w:val="18"/>
        </w:rPr>
        <w:t>. E</w:t>
      </w:r>
      <w:r w:rsidR="00376761">
        <w:rPr>
          <w:sz w:val="18"/>
          <w:szCs w:val="18"/>
        </w:rPr>
        <w:t>lle reste, aujourd’hui encore, une zone de contacts entre les civilisations européennes, africaines et asiatiques, un espace d’échanges mais également  de tensions dont certaines sont des héritages de l’époque médiévale</w:t>
      </w:r>
      <w:r w:rsidR="00261EEB">
        <w:rPr>
          <w:sz w:val="18"/>
          <w:szCs w:val="18"/>
        </w:rPr>
        <w:t xml:space="preserve"> (division chypriotes, difficultés religieuses et politique  du Liban, le statut de Jérusalem et la question palestinienne).</w:t>
      </w:r>
    </w:p>
    <w:p w:rsidR="00FC4831" w:rsidRPr="009E120D" w:rsidRDefault="00FC4831" w:rsidP="009E120D">
      <w:pPr>
        <w:spacing w:after="0"/>
        <w:rPr>
          <w:sz w:val="18"/>
          <w:szCs w:val="18"/>
        </w:rPr>
      </w:pPr>
    </w:p>
    <w:sectPr w:rsidR="00FC4831" w:rsidRPr="009E120D" w:rsidSect="00E9154C">
      <w:pgSz w:w="11906" w:h="16838"/>
      <w:pgMar w:top="426" w:right="566"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7B0"/>
    <w:multiLevelType w:val="hybridMultilevel"/>
    <w:tmpl w:val="145EA042"/>
    <w:lvl w:ilvl="0" w:tplc="74345DD4">
      <w:start w:val="1"/>
      <w:numFmt w:val="upperRoman"/>
      <w:lvlText w:val="%1."/>
      <w:lvlJc w:val="left"/>
      <w:pPr>
        <w:ind w:left="786" w:hanging="360"/>
      </w:pPr>
      <w:rPr>
        <w:rFonts w:asciiTheme="minorHAnsi" w:eastAsiaTheme="minorHAnsi" w:hAnsiTheme="minorHAnsi" w:cstheme="minorBidi"/>
      </w:rPr>
    </w:lvl>
    <w:lvl w:ilvl="1" w:tplc="040C0019">
      <w:start w:val="1"/>
      <w:numFmt w:val="lowerLetter"/>
      <w:lvlText w:val="%2."/>
      <w:lvlJc w:val="left"/>
      <w:pPr>
        <w:ind w:left="1932" w:hanging="360"/>
      </w:p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0BA14198"/>
    <w:multiLevelType w:val="hybridMultilevel"/>
    <w:tmpl w:val="586A58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0425B1"/>
    <w:multiLevelType w:val="hybridMultilevel"/>
    <w:tmpl w:val="80048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1A0C5C"/>
    <w:multiLevelType w:val="hybridMultilevel"/>
    <w:tmpl w:val="F1CCE292"/>
    <w:lvl w:ilvl="0" w:tplc="BE4845A4">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nsid w:val="2073149F"/>
    <w:multiLevelType w:val="hybridMultilevel"/>
    <w:tmpl w:val="902EDBAC"/>
    <w:lvl w:ilvl="0" w:tplc="040C0019">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9F6CD4"/>
    <w:multiLevelType w:val="hybridMultilevel"/>
    <w:tmpl w:val="7C7C0728"/>
    <w:lvl w:ilvl="0" w:tplc="643820C4">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nsid w:val="2B25583D"/>
    <w:multiLevelType w:val="hybridMultilevel"/>
    <w:tmpl w:val="D4F677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01161E"/>
    <w:multiLevelType w:val="hybridMultilevel"/>
    <w:tmpl w:val="4A843A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F300F0"/>
    <w:multiLevelType w:val="hybridMultilevel"/>
    <w:tmpl w:val="9ADC6C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8729C9"/>
    <w:multiLevelType w:val="hybridMultilevel"/>
    <w:tmpl w:val="82EC2C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925ECC"/>
    <w:multiLevelType w:val="hybridMultilevel"/>
    <w:tmpl w:val="7E38BF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BC158F"/>
    <w:multiLevelType w:val="multilevel"/>
    <w:tmpl w:val="A0A0B4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AC3E9D"/>
    <w:multiLevelType w:val="hybridMultilevel"/>
    <w:tmpl w:val="E5BAC0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092E00"/>
    <w:multiLevelType w:val="hybridMultilevel"/>
    <w:tmpl w:val="A4444B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050C17"/>
    <w:multiLevelType w:val="hybridMultilevel"/>
    <w:tmpl w:val="061CD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430374"/>
    <w:multiLevelType w:val="hybridMultilevel"/>
    <w:tmpl w:val="2F3A480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nsid w:val="74D01B87"/>
    <w:multiLevelType w:val="hybridMultilevel"/>
    <w:tmpl w:val="F42E1D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6AE46B1"/>
    <w:multiLevelType w:val="hybridMultilevel"/>
    <w:tmpl w:val="2C6CAA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4D07BE"/>
    <w:multiLevelType w:val="hybridMultilevel"/>
    <w:tmpl w:val="74601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9F0D21"/>
    <w:multiLevelType w:val="hybridMultilevel"/>
    <w:tmpl w:val="7AF23ABA"/>
    <w:lvl w:ilvl="0" w:tplc="040C0019">
      <w:start w:val="4"/>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3"/>
  </w:num>
  <w:num w:numId="5">
    <w:abstractNumId w:val="1"/>
  </w:num>
  <w:num w:numId="6">
    <w:abstractNumId w:val="3"/>
  </w:num>
  <w:num w:numId="7">
    <w:abstractNumId w:val="16"/>
  </w:num>
  <w:num w:numId="8">
    <w:abstractNumId w:val="2"/>
  </w:num>
  <w:num w:numId="9">
    <w:abstractNumId w:val="17"/>
  </w:num>
  <w:num w:numId="10">
    <w:abstractNumId w:val="15"/>
  </w:num>
  <w:num w:numId="11">
    <w:abstractNumId w:val="19"/>
  </w:num>
  <w:num w:numId="12">
    <w:abstractNumId w:val="4"/>
  </w:num>
  <w:num w:numId="13">
    <w:abstractNumId w:val="12"/>
  </w:num>
  <w:num w:numId="14">
    <w:abstractNumId w:val="10"/>
  </w:num>
  <w:num w:numId="15">
    <w:abstractNumId w:val="7"/>
  </w:num>
  <w:num w:numId="16">
    <w:abstractNumId w:val="6"/>
  </w:num>
  <w:num w:numId="17">
    <w:abstractNumId w:val="11"/>
  </w:num>
  <w:num w:numId="18">
    <w:abstractNumId w:val="8"/>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154C"/>
    <w:rsid w:val="000A0408"/>
    <w:rsid w:val="000E5651"/>
    <w:rsid w:val="0014199A"/>
    <w:rsid w:val="00164366"/>
    <w:rsid w:val="001A528C"/>
    <w:rsid w:val="001B2102"/>
    <w:rsid w:val="001C3556"/>
    <w:rsid w:val="001D4D14"/>
    <w:rsid w:val="0021356F"/>
    <w:rsid w:val="002235CC"/>
    <w:rsid w:val="002360B0"/>
    <w:rsid w:val="00261EEB"/>
    <w:rsid w:val="0026522F"/>
    <w:rsid w:val="00280DE1"/>
    <w:rsid w:val="00311074"/>
    <w:rsid w:val="00315E1C"/>
    <w:rsid w:val="00376761"/>
    <w:rsid w:val="003C441D"/>
    <w:rsid w:val="00401303"/>
    <w:rsid w:val="00435137"/>
    <w:rsid w:val="00436F35"/>
    <w:rsid w:val="004D6973"/>
    <w:rsid w:val="004E0285"/>
    <w:rsid w:val="005268E8"/>
    <w:rsid w:val="00532A44"/>
    <w:rsid w:val="00560AF8"/>
    <w:rsid w:val="005D0341"/>
    <w:rsid w:val="005F5F11"/>
    <w:rsid w:val="00607BA1"/>
    <w:rsid w:val="00620329"/>
    <w:rsid w:val="006714E3"/>
    <w:rsid w:val="0067618D"/>
    <w:rsid w:val="00695EFC"/>
    <w:rsid w:val="006E2B89"/>
    <w:rsid w:val="006E7B79"/>
    <w:rsid w:val="006F0EAA"/>
    <w:rsid w:val="0080543C"/>
    <w:rsid w:val="00865865"/>
    <w:rsid w:val="00896DB8"/>
    <w:rsid w:val="008A3A62"/>
    <w:rsid w:val="009221B0"/>
    <w:rsid w:val="009E120D"/>
    <w:rsid w:val="00A565CD"/>
    <w:rsid w:val="00A60269"/>
    <w:rsid w:val="00B06C90"/>
    <w:rsid w:val="00B316C4"/>
    <w:rsid w:val="00B4613E"/>
    <w:rsid w:val="00B90BBC"/>
    <w:rsid w:val="00BD4EAC"/>
    <w:rsid w:val="00BE4807"/>
    <w:rsid w:val="00C26EEB"/>
    <w:rsid w:val="00CE2F33"/>
    <w:rsid w:val="00D04596"/>
    <w:rsid w:val="00D508BA"/>
    <w:rsid w:val="00D64E68"/>
    <w:rsid w:val="00D81165"/>
    <w:rsid w:val="00DC54F8"/>
    <w:rsid w:val="00DC728E"/>
    <w:rsid w:val="00DE22DB"/>
    <w:rsid w:val="00E07D23"/>
    <w:rsid w:val="00E11983"/>
    <w:rsid w:val="00E9154C"/>
    <w:rsid w:val="00EB59DF"/>
    <w:rsid w:val="00ED3AC4"/>
    <w:rsid w:val="00EE6F62"/>
    <w:rsid w:val="00F45CFC"/>
    <w:rsid w:val="00F71445"/>
    <w:rsid w:val="00FC4831"/>
    <w:rsid w:val="00FD44D2"/>
    <w:rsid w:val="00FF28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92d050" strokecolor="none"/>
    </o:shapedefaults>
    <o:shapelayout v:ext="edit">
      <o:idmap v:ext="edit" data="1"/>
      <o:rules v:ext="edit">
        <o:r id="V:Rule14" type="connector" idref="#_x0000_s1059"/>
        <o:r id="V:Rule15" type="connector" idref="#_x0000_s1072"/>
        <o:r id="V:Rule16" type="connector" idref="#_x0000_s1074"/>
        <o:r id="V:Rule17" type="connector" idref="#_x0000_s1065"/>
        <o:r id="V:Rule18" type="connector" idref="#_x0000_s1069"/>
        <o:r id="V:Rule19" type="connector" idref="#_x0000_s1068"/>
        <o:r id="V:Rule20" type="connector" idref="#_x0000_s1073"/>
        <o:r id="V:Rule21" type="connector" idref="#_x0000_s1075"/>
        <o:r id="V:Rule22" type="connector" idref="#_x0000_s1058"/>
        <o:r id="V:Rule23" type="connector" idref="#_x0000_s1076"/>
        <o:r id="V:Rule24" type="connector" idref="#_x0000_s1070"/>
        <o:r id="V:Rule25" type="connector" idref="#_x0000_s1071"/>
        <o:r id="V:Rule26"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154C"/>
    <w:pPr>
      <w:ind w:left="720"/>
      <w:contextualSpacing/>
    </w:pPr>
  </w:style>
  <w:style w:type="table" w:styleId="Grilledutableau">
    <w:name w:val="Table Grid"/>
    <w:basedOn w:val="TableauNormal"/>
    <w:uiPriority w:val="59"/>
    <w:rsid w:val="008A3A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B316C4"/>
    <w:rPr>
      <w:color w:val="0000FF"/>
      <w:u w:val="single"/>
    </w:rPr>
  </w:style>
  <w:style w:type="character" w:customStyle="1" w:styleId="apple-style-span">
    <w:name w:val="apple-style-span"/>
    <w:basedOn w:val="Policepardfaut"/>
    <w:rsid w:val="002360B0"/>
  </w:style>
  <w:style w:type="paragraph" w:styleId="NormalWeb">
    <w:name w:val="Normal (Web)"/>
    <w:basedOn w:val="Normal"/>
    <w:uiPriority w:val="99"/>
    <w:semiHidden/>
    <w:unhideWhenUsed/>
    <w:rsid w:val="00FF28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F284C"/>
  </w:style>
</w:styles>
</file>

<file path=word/webSettings.xml><?xml version="1.0" encoding="utf-8"?>
<w:webSettings xmlns:r="http://schemas.openxmlformats.org/officeDocument/2006/relationships" xmlns:w="http://schemas.openxmlformats.org/wordprocessingml/2006/main">
  <w:divs>
    <w:div w:id="9196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Trivium_Quadrivium" TargetMode="External"/><Relationship Id="rId13" Type="http://schemas.openxmlformats.org/officeDocument/2006/relationships/hyperlink" Target="http://fr.wikipedia.org/wiki/Arithm%C3%A9tiq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marabe.org/temp/expo/sciences-arabes/sciences_arabes/" TargetMode="External"/><Relationship Id="rId12" Type="http://schemas.openxmlformats.org/officeDocument/2006/relationships/hyperlink" Target="http://fr.wikipedia.org/wiki/Quadriuiu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r.wikipedia.org/wiki/Musique" TargetMode="External"/><Relationship Id="rId1" Type="http://schemas.openxmlformats.org/officeDocument/2006/relationships/customXml" Target="../customXml/item1.xml"/><Relationship Id="rId6" Type="http://schemas.openxmlformats.org/officeDocument/2006/relationships/hyperlink" Target="http://classes.bnf.fr/idrisi/index.htm" TargetMode="External"/><Relationship Id="rId11" Type="http://schemas.openxmlformats.org/officeDocument/2006/relationships/hyperlink" Target="http://fr.wikipedia.org/wiki/Grammaire" TargetMode="External"/><Relationship Id="rId5" Type="http://schemas.openxmlformats.org/officeDocument/2006/relationships/webSettings" Target="webSettings.xml"/><Relationship Id="rId15" Type="http://schemas.openxmlformats.org/officeDocument/2006/relationships/hyperlink" Target="http://fr.wikipedia.org/wiki/Astronomie" TargetMode="External"/><Relationship Id="rId10" Type="http://schemas.openxmlformats.org/officeDocument/2006/relationships/hyperlink" Target="http://fr.wikipedia.org/wiki/Dialectique" TargetMode="External"/><Relationship Id="rId4" Type="http://schemas.openxmlformats.org/officeDocument/2006/relationships/settings" Target="settings.xml"/><Relationship Id="rId9" Type="http://schemas.openxmlformats.org/officeDocument/2006/relationships/hyperlink" Target="http://fr.wikipedia.org/wiki/Rh%C3%A9torique" TargetMode="External"/><Relationship Id="rId14" Type="http://schemas.openxmlformats.org/officeDocument/2006/relationships/hyperlink" Target="http://fr.wikipedia.org/wiki/G%C3%A9om%C3%A9tr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6CF7-E3FA-45D0-AF08-BB877DCD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6</Pages>
  <Words>3550</Words>
  <Characters>19528</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15</cp:revision>
  <cp:lastPrinted>2010-01-02T17:55:00Z</cp:lastPrinted>
  <dcterms:created xsi:type="dcterms:W3CDTF">2009-12-14T08:13:00Z</dcterms:created>
  <dcterms:modified xsi:type="dcterms:W3CDTF">2010-01-03T11:58:00Z</dcterms:modified>
</cp:coreProperties>
</file>