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21" w:rsidRDefault="00750848" w:rsidP="00750848">
      <w:pPr>
        <w:jc w:val="center"/>
      </w:pPr>
      <w:r>
        <w:t>DM : Les journées révolutionnaires à travers l’Histoire de l’Art.</w:t>
      </w:r>
      <w:r w:rsidR="00BA73CA">
        <w:t xml:space="preserve"> (</w:t>
      </w:r>
      <w:r w:rsidR="000E7FF5">
        <w:t>Fiche</w:t>
      </w:r>
      <w:r w:rsidR="00BA73CA">
        <w:t xml:space="preserve"> </w:t>
      </w:r>
      <w:r w:rsidR="00386A40">
        <w:t>4</w:t>
      </w:r>
      <w:r w:rsidR="00BA73CA">
        <w:t>)</w:t>
      </w:r>
    </w:p>
    <w:p w:rsidR="00750848" w:rsidRPr="00003C36" w:rsidRDefault="00750848" w:rsidP="00003C36">
      <w:pPr>
        <w:rPr>
          <w:rFonts w:ascii="Times New Roman" w:hAnsi="Times New Roman" w:cs="Times New Roman"/>
          <w:sz w:val="20"/>
          <w:szCs w:val="20"/>
        </w:rPr>
      </w:pPr>
      <w:r w:rsidRPr="00003C36">
        <w:rPr>
          <w:rFonts w:ascii="Times New Roman" w:hAnsi="Times New Roman" w:cs="Times New Roman"/>
          <w:sz w:val="20"/>
          <w:szCs w:val="20"/>
        </w:rPr>
        <w:t xml:space="preserve">La révolution est un des moments historiques les plus représentés dans l’art français. Les artistes ont souvent produit des œuvres de commande pendant ou après la révolution. L’analyse de ces œuvres permet de retracer les grandes journées révolutionnaires et d’identifier les acteurs et les conséquences politiques et sociales de ces événements. </w:t>
      </w:r>
    </w:p>
    <w:p w:rsidR="00750848" w:rsidRPr="00003C36" w:rsidRDefault="00BA73CA">
      <w:pPr>
        <w:rPr>
          <w:rFonts w:ascii="Times New Roman" w:hAnsi="Times New Roman" w:cs="Times New Roman"/>
          <w:sz w:val="20"/>
          <w:szCs w:val="20"/>
        </w:rPr>
      </w:pPr>
      <w:r w:rsidRPr="00003C36">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6pt;margin-top:35.1pt;width:94.5pt;height:124.55pt;z-index:251658240">
            <v:textbox>
              <w:txbxContent>
                <w:p w:rsidR="00BA73CA" w:rsidRDefault="00BA30E4">
                  <w:r>
                    <w:t>Le</w:t>
                  </w:r>
                  <w:r w:rsidR="00AB2804">
                    <w:t xml:space="preserve"> 4</w:t>
                  </w:r>
                  <w:r w:rsidR="004917C5">
                    <w:t xml:space="preserve"> août</w:t>
                  </w:r>
                  <w:r w:rsidR="00AB2804">
                    <w:t xml:space="preserve"> 1789</w:t>
                  </w:r>
                </w:p>
                <w:p w:rsidR="00D34BD5" w:rsidRDefault="00D34BD5">
                  <w:hyperlink r:id="rId4" w:history="1">
                    <w:r>
                      <w:rPr>
                        <w:rStyle w:val="Lienhypertexte"/>
                      </w:rPr>
                      <w:t>http://www.assemblee-nation</w:t>
                    </w:r>
                    <w:r>
                      <w:rPr>
                        <w:rStyle w:val="Lienhypertexte"/>
                      </w:rPr>
                      <w:t>a</w:t>
                    </w:r>
                    <w:r>
                      <w:rPr>
                        <w:rStyle w:val="Lienhypertexte"/>
                      </w:rPr>
                      <w:t>le.fr/histoire/Target1789.asp</w:t>
                    </w:r>
                  </w:hyperlink>
                </w:p>
                <w:p w:rsidR="00D34BD5" w:rsidRDefault="00D34BD5"/>
              </w:txbxContent>
            </v:textbox>
          </v:shape>
        </w:pict>
      </w:r>
      <w:r w:rsidR="00750848" w:rsidRPr="00003C36">
        <w:rPr>
          <w:rFonts w:ascii="Times New Roman" w:hAnsi="Times New Roman" w:cs="Times New Roman"/>
          <w:sz w:val="20"/>
          <w:szCs w:val="20"/>
        </w:rPr>
        <w:t xml:space="preserve">En utilisant les œuvres ci-dessous, votre livre  et le site internet suivant </w:t>
      </w:r>
      <w:hyperlink r:id="rId5" w:history="1">
        <w:r w:rsidR="00750848" w:rsidRPr="00003C36">
          <w:rPr>
            <w:rStyle w:val="Lienhypertexte"/>
            <w:rFonts w:ascii="Times New Roman" w:hAnsi="Times New Roman" w:cs="Times New Roman"/>
            <w:sz w:val="20"/>
            <w:szCs w:val="20"/>
          </w:rPr>
          <w:t>http://www.histoire-image.org/site/rech/1789-1799.php</w:t>
        </w:r>
      </w:hyperlink>
      <w:r w:rsidR="00750848" w:rsidRPr="00003C36">
        <w:rPr>
          <w:rFonts w:ascii="Times New Roman" w:hAnsi="Times New Roman" w:cs="Times New Roman"/>
          <w:sz w:val="20"/>
          <w:szCs w:val="20"/>
        </w:rPr>
        <w:t xml:space="preserve"> , vous compléterez la grille d’analyse </w:t>
      </w:r>
      <w:r w:rsidR="000E7FF5" w:rsidRPr="00003C36">
        <w:rPr>
          <w:rFonts w:ascii="Times New Roman" w:hAnsi="Times New Roman" w:cs="Times New Roman"/>
          <w:sz w:val="20"/>
          <w:szCs w:val="20"/>
        </w:rPr>
        <w:t>jointe.</w:t>
      </w:r>
    </w:p>
    <w:p w:rsidR="0053571F" w:rsidRDefault="00D34BD5" w:rsidP="00750848">
      <w:pPr>
        <w:jc w:val="center"/>
      </w:pPr>
      <w:r>
        <w:rPr>
          <w:noProof/>
          <w:lang w:eastAsia="fr-FR"/>
        </w:rPr>
        <w:drawing>
          <wp:inline distT="0" distB="0" distL="0" distR="0">
            <wp:extent cx="3907865" cy="2472855"/>
            <wp:effectExtent l="19050" t="0" r="0" b="0"/>
            <wp:docPr id="31" name="Image 31" descr="http://www.assemblee-nationale.fr/histoire/images/4a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ssemblee-nationale.fr/histoire/images/4aout.jpg"/>
                    <pic:cNvPicPr>
                      <a:picLocks noChangeAspect="1" noChangeArrowheads="1"/>
                    </pic:cNvPicPr>
                  </pic:nvPicPr>
                  <pic:blipFill>
                    <a:blip r:embed="rId6" cstate="print"/>
                    <a:srcRect/>
                    <a:stretch>
                      <a:fillRect/>
                    </a:stretch>
                  </pic:blipFill>
                  <pic:spPr bwMode="auto">
                    <a:xfrm>
                      <a:off x="0" y="0"/>
                      <a:ext cx="3914251" cy="2476896"/>
                    </a:xfrm>
                    <a:prstGeom prst="rect">
                      <a:avLst/>
                    </a:prstGeom>
                    <a:noFill/>
                    <a:ln w="9525">
                      <a:noFill/>
                      <a:miter lim="800000"/>
                      <a:headEnd/>
                      <a:tailEnd/>
                    </a:ln>
                  </pic:spPr>
                </pic:pic>
              </a:graphicData>
            </a:graphic>
          </wp:inline>
        </w:drawing>
      </w:r>
      <w:r w:rsidR="00003C36">
        <w:rPr>
          <w:noProof/>
          <w:lang w:eastAsia="fr-FR"/>
        </w:rPr>
        <w:pict>
          <v:shape id="_x0000_s1027" type="#_x0000_t202" style="position:absolute;left:0;text-align:left;margin-left:-9.75pt;margin-top:236.3pt;width:106.4pt;height:32.55pt;z-index:251659264;mso-position-horizontal-relative:text;mso-position-vertical-relative:text">
            <v:textbox>
              <w:txbxContent>
                <w:p w:rsidR="0053571F" w:rsidRDefault="004917C5" w:rsidP="0053571F">
                  <w:r>
                    <w:t>10</w:t>
                  </w:r>
                  <w:r w:rsidR="00AB2804">
                    <w:t xml:space="preserve"> </w:t>
                  </w:r>
                  <w:r>
                    <w:t>août</w:t>
                  </w:r>
                  <w:r w:rsidR="00AB2804">
                    <w:t xml:space="preserve"> 179</w:t>
                  </w:r>
                  <w:r>
                    <w:t>2</w:t>
                  </w:r>
                </w:p>
              </w:txbxContent>
            </v:textbox>
          </v:shape>
        </w:pict>
      </w:r>
    </w:p>
    <w:p w:rsidR="00003C36" w:rsidRDefault="003F1192" w:rsidP="003B17C5">
      <w:pPr>
        <w:jc w:val="center"/>
      </w:pPr>
      <w:r>
        <w:rPr>
          <w:noProof/>
          <w:lang w:eastAsia="fr-FR"/>
        </w:rPr>
        <w:drawing>
          <wp:inline distT="0" distB="0" distL="0" distR="0">
            <wp:extent cx="3710111" cy="2429178"/>
            <wp:effectExtent l="19050" t="0" r="4639" b="0"/>
            <wp:docPr id="34" name="Image 34" descr="http://2.bp.blogspot.com/-8X0WRaFHGAs/TzFyUMwmwzI/AAAAAAAAALM/w5qPV1xsE1o/s1600/Jacques_Bertaux_-_Prise_du_palais_des_Tuileries_-_179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2.bp.blogspot.com/-8X0WRaFHGAs/TzFyUMwmwzI/AAAAAAAAALM/w5qPV1xsE1o/s1600/Jacques_Bertaux_-_Prise_du_palais_des_Tuileries_-_1793_.jpg"/>
                    <pic:cNvPicPr>
                      <a:picLocks noChangeAspect="1" noChangeArrowheads="1"/>
                    </pic:cNvPicPr>
                  </pic:nvPicPr>
                  <pic:blipFill>
                    <a:blip r:embed="rId7" cstate="print"/>
                    <a:srcRect/>
                    <a:stretch>
                      <a:fillRect/>
                    </a:stretch>
                  </pic:blipFill>
                  <pic:spPr bwMode="auto">
                    <a:xfrm>
                      <a:off x="0" y="0"/>
                      <a:ext cx="3711263" cy="2429932"/>
                    </a:xfrm>
                    <a:prstGeom prst="rect">
                      <a:avLst/>
                    </a:prstGeom>
                    <a:noFill/>
                    <a:ln w="9525">
                      <a:noFill/>
                      <a:miter lim="800000"/>
                      <a:headEnd/>
                      <a:tailEnd/>
                    </a:ln>
                  </pic:spPr>
                </pic:pic>
              </a:graphicData>
            </a:graphic>
          </wp:inline>
        </w:drawing>
      </w:r>
    </w:p>
    <w:p w:rsidR="00750848" w:rsidRDefault="003F1192" w:rsidP="003B17C5">
      <w:pPr>
        <w:jc w:val="center"/>
      </w:pPr>
      <w:r>
        <w:rPr>
          <w:noProof/>
          <w:lang w:eastAsia="fr-FR"/>
        </w:rPr>
        <w:drawing>
          <wp:inline distT="0" distB="0" distL="0" distR="0">
            <wp:extent cx="2623470" cy="3283773"/>
            <wp:effectExtent l="19050" t="0" r="5430" b="0"/>
            <wp:docPr id="37" name="Image 37" descr="http://www.histoire-image.org/photo/zoom/vers10_david_0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istoire-image.org/photo/zoom/vers10_david_002f.jpg"/>
                    <pic:cNvPicPr>
                      <a:picLocks noChangeAspect="1" noChangeArrowheads="1"/>
                    </pic:cNvPicPr>
                  </pic:nvPicPr>
                  <pic:blipFill>
                    <a:blip r:embed="rId8" cstate="print"/>
                    <a:srcRect/>
                    <a:stretch>
                      <a:fillRect/>
                    </a:stretch>
                  </pic:blipFill>
                  <pic:spPr bwMode="auto">
                    <a:xfrm>
                      <a:off x="0" y="0"/>
                      <a:ext cx="2625659" cy="3286512"/>
                    </a:xfrm>
                    <a:prstGeom prst="rect">
                      <a:avLst/>
                    </a:prstGeom>
                    <a:noFill/>
                    <a:ln w="9525">
                      <a:noFill/>
                      <a:miter lim="800000"/>
                      <a:headEnd/>
                      <a:tailEnd/>
                    </a:ln>
                  </pic:spPr>
                </pic:pic>
              </a:graphicData>
            </a:graphic>
          </wp:inline>
        </w:drawing>
      </w:r>
      <w:r>
        <w:rPr>
          <w:noProof/>
          <w:lang w:eastAsia="fr-FR"/>
        </w:rPr>
        <w:pict>
          <v:shape id="_x0000_s1029" type="#_x0000_t202" style="position:absolute;left:0;text-align:left;margin-left:-2.75pt;margin-top:9.6pt;width:106.4pt;height:38.2pt;z-index:251661312;mso-position-horizontal-relative:text;mso-position-vertical-relative:text">
            <v:textbox>
              <w:txbxContent>
                <w:p w:rsidR="00003C36" w:rsidRDefault="004917C5" w:rsidP="00ED2A66">
                  <w:pPr>
                    <w:spacing w:after="0" w:line="240" w:lineRule="auto"/>
                  </w:pPr>
                  <w:r>
                    <w:t>13</w:t>
                  </w:r>
                  <w:r w:rsidR="00AB2804">
                    <w:t xml:space="preserve"> j</w:t>
                  </w:r>
                  <w:r>
                    <w:t>uillet</w:t>
                  </w:r>
                  <w:r w:rsidR="00AB2804">
                    <w:t xml:space="preserve"> 1793</w:t>
                  </w:r>
                </w:p>
              </w:txbxContent>
            </v:textbox>
          </v:shape>
        </w:pict>
      </w:r>
    </w:p>
    <w:sectPr w:rsidR="00750848" w:rsidSect="000E7FF5">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750848"/>
    <w:rsid w:val="00003C36"/>
    <w:rsid w:val="000E7FF5"/>
    <w:rsid w:val="00386A40"/>
    <w:rsid w:val="003B17C5"/>
    <w:rsid w:val="003F1192"/>
    <w:rsid w:val="00464EFB"/>
    <w:rsid w:val="004917C5"/>
    <w:rsid w:val="0053571F"/>
    <w:rsid w:val="00750848"/>
    <w:rsid w:val="00A51B49"/>
    <w:rsid w:val="00A9129F"/>
    <w:rsid w:val="00AB2804"/>
    <w:rsid w:val="00AB6013"/>
    <w:rsid w:val="00BA30E4"/>
    <w:rsid w:val="00BA73CA"/>
    <w:rsid w:val="00BE6CBA"/>
    <w:rsid w:val="00BF0632"/>
    <w:rsid w:val="00D22F6E"/>
    <w:rsid w:val="00D34BD5"/>
    <w:rsid w:val="00DC7565"/>
    <w:rsid w:val="00E1756B"/>
    <w:rsid w:val="00E5126E"/>
    <w:rsid w:val="00ED2A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848"/>
    <w:rPr>
      <w:color w:val="0000FF"/>
      <w:u w:val="single"/>
    </w:rPr>
  </w:style>
  <w:style w:type="paragraph" w:styleId="Textedebulles">
    <w:name w:val="Balloon Text"/>
    <w:basedOn w:val="Normal"/>
    <w:link w:val="TextedebullesCar"/>
    <w:uiPriority w:val="99"/>
    <w:semiHidden/>
    <w:unhideWhenUsed/>
    <w:rsid w:val="0075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848"/>
    <w:rPr>
      <w:rFonts w:ascii="Tahoma" w:hAnsi="Tahoma" w:cs="Tahoma"/>
      <w:sz w:val="16"/>
      <w:szCs w:val="16"/>
    </w:rPr>
  </w:style>
  <w:style w:type="table" w:styleId="Grilledutableau">
    <w:name w:val="Table Grid"/>
    <w:basedOn w:val="TableauNormal"/>
    <w:uiPriority w:val="59"/>
    <w:rsid w:val="0075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D34B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istoire-image.org/site/rech/1789-1799.php" TargetMode="External"/><Relationship Id="rId10" Type="http://schemas.openxmlformats.org/officeDocument/2006/relationships/theme" Target="theme/theme1.xml"/><Relationship Id="rId4" Type="http://schemas.openxmlformats.org/officeDocument/2006/relationships/hyperlink" Target="http://www.assemblee-nationale.fr/histoire/Target1789.asp"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576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5</cp:revision>
  <cp:lastPrinted>2013-05-11T10:37:00Z</cp:lastPrinted>
  <dcterms:created xsi:type="dcterms:W3CDTF">2013-05-11T10:38:00Z</dcterms:created>
  <dcterms:modified xsi:type="dcterms:W3CDTF">2013-05-11T10:54:00Z</dcterms:modified>
</cp:coreProperties>
</file>